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 w:asciiTheme="minorEastAsia" w:hAnsiTheme="minorEastAsia"/>
          <w:b/>
          <w:sz w:val="44"/>
        </w:rPr>
      </w:pPr>
      <w:r>
        <w:rPr>
          <w:rFonts w:hint="eastAsia" w:ascii="黑体" w:hAnsi="黑体" w:eastAsia="黑体"/>
          <w:b/>
          <w:color w:val="0070C0"/>
          <w:sz w:val="32"/>
        </w:rPr>
        <w:t xml:space="preserve"> </w:t>
      </w:r>
      <w:r>
        <w:rPr>
          <w:rFonts w:ascii="黑体" w:hAnsi="黑体" w:eastAsia="黑体"/>
          <w:b/>
          <w:color w:val="0070C0"/>
          <w:sz w:val="32"/>
        </w:rPr>
        <w:t xml:space="preserve">     </w:t>
      </w:r>
      <w:r>
        <w:rPr>
          <w:rFonts w:ascii="黑体" w:hAnsi="黑体" w:eastAsia="黑体"/>
          <w:b/>
          <w:color w:val="0070C0"/>
          <w:sz w:val="28"/>
        </w:rPr>
        <w:t xml:space="preserve"> </w:t>
      </w:r>
      <w:r>
        <w:rPr>
          <w:rFonts w:cs="Times New Roman" w:asciiTheme="minorEastAsia" w:hAnsiTheme="minorEastAsia"/>
          <w:b/>
          <w:sz w:val="44"/>
        </w:rPr>
        <w:t>会议日程</w:t>
      </w:r>
    </w:p>
    <w:p>
      <w:pPr>
        <w:pStyle w:val="2"/>
        <w:kinsoku w:val="0"/>
        <w:overflowPunct w:val="0"/>
        <w:spacing w:before="156" w:beforeLines="50" w:after="156" w:afterLines="50"/>
        <w:ind w:left="105" w:leftChars="50"/>
        <w:rPr>
          <w:rFonts w:eastAsia="宋体"/>
          <w:b/>
          <w:bCs/>
          <w:spacing w:val="-2"/>
          <w:sz w:val="22"/>
          <w:szCs w:val="24"/>
        </w:rPr>
      </w:pPr>
      <w:r>
        <w:rPr>
          <w:rFonts w:eastAsia="宋体"/>
          <w:b/>
          <w:bCs/>
          <w:sz w:val="22"/>
          <w:szCs w:val="24"/>
        </w:rPr>
        <w:t>2021</w:t>
      </w:r>
      <w:r>
        <w:rPr>
          <w:rFonts w:eastAsia="宋体"/>
          <w:b/>
          <w:bCs/>
          <w:spacing w:val="-5"/>
          <w:sz w:val="22"/>
          <w:szCs w:val="24"/>
        </w:rPr>
        <w:t xml:space="preserve"> </w:t>
      </w:r>
      <w:r>
        <w:rPr>
          <w:rFonts w:hint="eastAsia" w:eastAsia="宋体"/>
          <w:b/>
          <w:bCs/>
          <w:spacing w:val="-5"/>
          <w:sz w:val="22"/>
          <w:szCs w:val="24"/>
        </w:rPr>
        <w:t>年</w:t>
      </w:r>
      <w:r>
        <w:rPr>
          <w:rFonts w:eastAsia="宋体"/>
          <w:b/>
          <w:bCs/>
          <w:spacing w:val="-5"/>
          <w:sz w:val="22"/>
          <w:szCs w:val="24"/>
        </w:rPr>
        <w:t xml:space="preserve"> </w:t>
      </w:r>
      <w:r>
        <w:rPr>
          <w:rFonts w:eastAsia="宋体"/>
          <w:b/>
          <w:bCs/>
          <w:sz w:val="22"/>
          <w:szCs w:val="24"/>
        </w:rPr>
        <w:t>10</w:t>
      </w:r>
      <w:r>
        <w:rPr>
          <w:rFonts w:eastAsia="宋体"/>
          <w:b/>
          <w:bCs/>
          <w:spacing w:val="-4"/>
          <w:sz w:val="22"/>
          <w:szCs w:val="24"/>
        </w:rPr>
        <w:t xml:space="preserve"> </w:t>
      </w:r>
      <w:r>
        <w:rPr>
          <w:rFonts w:hint="eastAsia" w:eastAsia="宋体"/>
          <w:b/>
          <w:bCs/>
          <w:spacing w:val="-4"/>
          <w:sz w:val="22"/>
          <w:szCs w:val="24"/>
        </w:rPr>
        <w:t>月</w:t>
      </w:r>
      <w:r>
        <w:rPr>
          <w:rFonts w:eastAsia="宋体"/>
          <w:b/>
          <w:bCs/>
          <w:spacing w:val="-4"/>
          <w:sz w:val="22"/>
          <w:szCs w:val="24"/>
        </w:rPr>
        <w:t xml:space="preserve"> </w:t>
      </w:r>
      <w:r>
        <w:rPr>
          <w:rFonts w:eastAsia="宋体"/>
          <w:b/>
          <w:bCs/>
          <w:sz w:val="22"/>
          <w:szCs w:val="24"/>
        </w:rPr>
        <w:t>15</w:t>
      </w:r>
      <w:r>
        <w:rPr>
          <w:rFonts w:eastAsia="宋体"/>
          <w:b/>
          <w:bCs/>
          <w:spacing w:val="-2"/>
          <w:sz w:val="22"/>
          <w:szCs w:val="24"/>
        </w:rPr>
        <w:t xml:space="preserve"> </w:t>
      </w:r>
      <w:r>
        <w:rPr>
          <w:rFonts w:hint="eastAsia" w:eastAsia="宋体"/>
          <w:b/>
          <w:bCs/>
          <w:spacing w:val="-2"/>
          <w:sz w:val="22"/>
          <w:szCs w:val="24"/>
        </w:rPr>
        <w:t>日 上午</w:t>
      </w:r>
    </w:p>
    <w:tbl>
      <w:tblPr>
        <w:tblStyle w:val="6"/>
        <w:tblW w:w="82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134"/>
        <w:gridCol w:w="3543"/>
        <w:gridCol w:w="993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08:30-08:45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right="2782" w:firstLine="2209" w:firstLineChars="100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开幕式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113" w:right="106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167" w:right="16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106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08:45-09:15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田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禾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振动诱导发光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PL-01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1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程津培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09:15-09:45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张德清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7" w:right="162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多稳态功能分子与分子器件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09:45-10:00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陈以昀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生物相容性可见光化学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OL-01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right="105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10:00-10:20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300" w:lineRule="auto"/>
              <w:ind w:left="113" w:right="0" w:firstLine="1988" w:firstLineChars="90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合影、休息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113" w:right="106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167" w:right="16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10:20-10:50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4" w:right="164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吴云东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4" w:right="164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钌催化炔烃加成反应机理研究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田 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10:50-11:20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4" w:right="164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帅志刚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4" w:right="164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有机分子固体中载流子迁移的量子核隧穿及统一的理论描述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11:20-11:40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4" w:right="164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崔春明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ind w:left="164" w:right="16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新型有机硅负离子合成及性质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IL-01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张德清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11:40-12:00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4" w:right="164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张万斌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4" w:right="164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不对称催化合成中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“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角度调控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”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和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“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协同促进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”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策略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right="105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12:00-13:30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300" w:lineRule="auto"/>
              <w:ind w:left="0" w:right="0" w:firstLine="2540" w:firstLineChars="115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午餐</w:t>
            </w:r>
          </w:p>
        </w:tc>
      </w:tr>
    </w:tbl>
    <w:p>
      <w:pPr>
        <w:pStyle w:val="2"/>
        <w:kinsoku w:val="0"/>
        <w:overflowPunct w:val="0"/>
        <w:spacing w:before="120" w:after="312" w:afterLines="100"/>
        <w:rPr>
          <w:rFonts w:eastAsia="宋体"/>
          <w:b/>
          <w:bCs/>
          <w:color w:val="000000"/>
          <w:sz w:val="22"/>
          <w:szCs w:val="24"/>
        </w:rPr>
      </w:pPr>
    </w:p>
    <w:p>
      <w:pPr>
        <w:pStyle w:val="2"/>
        <w:kinsoku w:val="0"/>
        <w:overflowPunct w:val="0"/>
        <w:spacing w:before="120" w:after="312" w:afterLines="100"/>
        <w:rPr>
          <w:rFonts w:eastAsia="宋体"/>
          <w:b/>
          <w:bCs/>
          <w:color w:val="000000"/>
          <w:sz w:val="22"/>
          <w:szCs w:val="24"/>
        </w:rPr>
      </w:pPr>
    </w:p>
    <w:p>
      <w:pPr>
        <w:pStyle w:val="2"/>
        <w:kinsoku w:val="0"/>
        <w:overflowPunct w:val="0"/>
        <w:spacing w:before="156" w:beforeLines="50" w:after="156" w:afterLines="50"/>
        <w:ind w:firstLine="110" w:firstLineChars="50"/>
        <w:rPr>
          <w:rFonts w:eastAsia="宋体"/>
          <w:b/>
          <w:bCs/>
          <w:sz w:val="22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insoku w:val="0"/>
        <w:overflowPunct w:val="0"/>
        <w:spacing w:before="156" w:beforeLines="50" w:after="156" w:afterLines="50"/>
        <w:ind w:firstLine="110" w:firstLineChars="50"/>
        <w:rPr>
          <w:rFonts w:eastAsia="宋体"/>
          <w:b/>
          <w:bCs/>
          <w:sz w:val="22"/>
          <w:szCs w:val="24"/>
        </w:rPr>
      </w:pPr>
      <w:r>
        <w:rPr>
          <w:rFonts w:eastAsia="宋体"/>
          <w:b/>
          <w:bCs/>
          <w:sz w:val="22"/>
          <w:szCs w:val="24"/>
        </w:rPr>
        <w:t xml:space="preserve">2021 </w:t>
      </w:r>
      <w:r>
        <w:rPr>
          <w:rFonts w:hint="eastAsia" w:eastAsia="宋体"/>
          <w:b/>
          <w:bCs/>
          <w:sz w:val="22"/>
          <w:szCs w:val="24"/>
        </w:rPr>
        <w:t>年</w:t>
      </w:r>
      <w:r>
        <w:rPr>
          <w:rFonts w:eastAsia="宋体"/>
          <w:b/>
          <w:bCs/>
          <w:sz w:val="22"/>
          <w:szCs w:val="24"/>
        </w:rPr>
        <w:t xml:space="preserve"> 10 </w:t>
      </w:r>
      <w:r>
        <w:rPr>
          <w:rFonts w:hint="eastAsia" w:eastAsia="宋体"/>
          <w:b/>
          <w:bCs/>
          <w:sz w:val="22"/>
          <w:szCs w:val="24"/>
        </w:rPr>
        <w:t>月</w:t>
      </w:r>
      <w:r>
        <w:rPr>
          <w:rFonts w:eastAsia="宋体"/>
          <w:b/>
          <w:bCs/>
          <w:sz w:val="22"/>
          <w:szCs w:val="24"/>
        </w:rPr>
        <w:t xml:space="preserve"> 15 </w:t>
      </w:r>
      <w:r>
        <w:rPr>
          <w:rFonts w:hint="eastAsia" w:eastAsia="宋体"/>
          <w:b/>
          <w:bCs/>
          <w:sz w:val="22"/>
          <w:szCs w:val="24"/>
        </w:rPr>
        <w:t>日 下午</w:t>
      </w:r>
    </w:p>
    <w:tbl>
      <w:tblPr>
        <w:tblStyle w:val="6"/>
        <w:tblW w:w="8087" w:type="dxa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992"/>
        <w:gridCol w:w="3696"/>
        <w:gridCol w:w="993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13:30-14:00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罗三中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spacing w:val="-2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4"/>
              </w:rPr>
              <w:t>仿生小分子催化物理有机研究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PL-05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1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王官武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14:00-14:20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杜海峰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spacing w:val="-1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4"/>
              </w:rPr>
              <w:t>基于手性</w:t>
            </w:r>
            <w:r>
              <w:rPr>
                <w:rFonts w:ascii="Times New Roman" w:hAnsi="Times New Roman" w:eastAsia="宋体" w:cs="Times New Roman"/>
                <w:bCs/>
                <w:color w:val="000000"/>
                <w:spacing w:val="-1"/>
                <w:sz w:val="22"/>
                <w:szCs w:val="24"/>
              </w:rPr>
              <w:t>Lewis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4"/>
              </w:rPr>
              <w:t>碱的</w:t>
            </w:r>
            <w:r>
              <w:rPr>
                <w:rFonts w:ascii="Times New Roman" w:hAnsi="Times New Roman" w:eastAsia="宋体" w:cs="Times New Roman"/>
                <w:bCs/>
                <w:color w:val="000000"/>
                <w:spacing w:val="-1"/>
                <w:sz w:val="22"/>
                <w:szCs w:val="24"/>
              </w:rPr>
              <w:t>FLPs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4"/>
              </w:rPr>
              <w:t>催化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IL-03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14:20-14:40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叶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5" w:right="119"/>
              <w:rPr>
                <w:rFonts w:ascii="Times New Roman" w:eastAsia="宋体" w:cs="Times New Roman"/>
                <w:bCs/>
                <w:color w:val="000000"/>
                <w:spacing w:val="-1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光促进氮杂环卡宾催化反应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14:40-15:00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王官武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5" w:right="119"/>
              <w:rPr>
                <w:rFonts w:ascii="Times New Roman" w:eastAsia="宋体" w:cs="Times New Roman"/>
                <w:bCs/>
                <w:color w:val="000000"/>
                <w:spacing w:val="-1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Reactions of Dianionic C</w:t>
            </w:r>
            <w:r>
              <w:rPr>
                <w:rFonts w:ascii="Times New Roman" w:eastAsia="宋体" w:cs="Times New Roman"/>
                <w:bCs/>
                <w:color w:val="000000"/>
                <w:sz w:val="22"/>
                <w:vertAlign w:val="subscript"/>
              </w:rPr>
              <w:t>60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-Fused Heterocycles with Electrophiles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IL-05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杜海峰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15:00-15:10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  <w:t>张国柱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4" w:right="119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卤代烷烃转化的选择性控制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15:10-15:20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  <w:t>石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  <w:t>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5" w:right="119"/>
              <w:rPr>
                <w:rFonts w:ascii="Times New Roman" w:eastAsia="宋体" w:cs="Times New Roman"/>
                <w:bCs/>
                <w:color w:val="000000"/>
                <w:sz w:val="21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1"/>
              </w:rPr>
              <w:t>过渡金属催化的芳香亲核取代反应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OL-03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105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15:20-15:30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4"/>
              </w:rPr>
              <w:t>陈加荣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6" w:right="119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可见光驱动的氮自由基合成化学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15:30-15:50</w:t>
            </w:r>
          </w:p>
        </w:tc>
        <w:tc>
          <w:tcPr>
            <w:tcW w:w="6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0" w:right="0" w:firstLine="2429" w:firstLineChars="1100"/>
              <w:jc w:val="left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13" w:right="106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7" w:right="16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15:50-16:10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施章杰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ind w:right="-357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Br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-Catalytic N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 Splitting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IL-06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叶 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16:10-16:30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雷爱文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Oxidative Cross-Coupling with Hydrogen Evolution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IL-07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16:30-16:50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焦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宁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氧气活化及氧化氧合反应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IL-08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16:50-17:10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陆良秋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pacing w:val="-1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金属稳定的偶极体化学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IL-09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施章杰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107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17:10-17:20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薛小松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单氟甲基化试剂的酸度研究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17:20-17:30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关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威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5" w:right="119"/>
              <w:rPr>
                <w:rFonts w:ascii="Times New Roman" w:eastAsia="宋体" w:cs="Times New Roman"/>
                <w:bCs/>
                <w:color w:val="000000"/>
                <w:spacing w:val="-3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pacing w:val="-3"/>
                <w:sz w:val="22"/>
              </w:rPr>
              <w:t>理论计算与模拟驱动精准化学合成：助力发展光催化</w:t>
            </w:r>
            <w:r>
              <w:rPr>
                <w:rFonts w:ascii="Times New Roman" w:eastAsia="宋体" w:cs="Times New Roman"/>
                <w:bCs/>
                <w:color w:val="000000"/>
                <w:spacing w:val="-3"/>
                <w:sz w:val="22"/>
              </w:rPr>
              <w:t>C(sp</w:t>
            </w:r>
            <w:r>
              <w:rPr>
                <w:rFonts w:ascii="Times New Roman" w:eastAsia="宋体" w:cs="Times New Roman"/>
                <w:bCs/>
                <w:color w:val="000000"/>
                <w:spacing w:val="-3"/>
                <w:sz w:val="22"/>
                <w:vertAlign w:val="superscript"/>
              </w:rPr>
              <w:t>3</w:t>
            </w:r>
            <w:r>
              <w:rPr>
                <w:rFonts w:ascii="Times New Roman" w:eastAsia="宋体" w:cs="Times New Roman"/>
                <w:bCs/>
                <w:color w:val="000000"/>
                <w:spacing w:val="-3"/>
                <w:sz w:val="22"/>
              </w:rPr>
              <w:t>)–O/N</w:t>
            </w:r>
            <w:r>
              <w:rPr>
                <w:rFonts w:hint="eastAsia" w:ascii="Times New Roman" w:eastAsia="宋体" w:cs="Times New Roman"/>
                <w:bCs/>
                <w:color w:val="000000"/>
                <w:spacing w:val="-3"/>
                <w:sz w:val="22"/>
              </w:rPr>
              <w:t>交叉偶联新方法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00" w:lineRule="auto"/>
              <w:ind w:left="85" w:right="8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105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17:30-17:45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孙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5" w:right="119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新型色谱质谱技术在有机分子构效表征中的应用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(Waters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公司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CL-01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0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17:45-18:30</w:t>
            </w:r>
          </w:p>
        </w:tc>
        <w:tc>
          <w:tcPr>
            <w:tcW w:w="6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00" w:lineRule="auto"/>
              <w:ind w:right="2784" w:firstLine="2209" w:firstLineChars="100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晚餐</w:t>
            </w:r>
          </w:p>
        </w:tc>
      </w:tr>
    </w:tbl>
    <w:p>
      <w:pPr>
        <w:pStyle w:val="2"/>
        <w:kinsoku w:val="0"/>
        <w:overflowPunct w:val="0"/>
        <w:spacing w:before="156" w:beforeLines="50" w:after="156" w:afterLines="50"/>
        <w:ind w:firstLine="110" w:firstLineChars="50"/>
        <w:rPr>
          <w:rFonts w:eastAsia="宋体"/>
          <w:b/>
          <w:bCs/>
          <w:sz w:val="22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insoku w:val="0"/>
        <w:overflowPunct w:val="0"/>
        <w:spacing w:before="156" w:beforeLines="50" w:after="156" w:afterLines="50"/>
        <w:ind w:firstLine="110" w:firstLineChars="50"/>
        <w:rPr>
          <w:rFonts w:eastAsia="宋体"/>
          <w:b/>
          <w:bCs/>
          <w:sz w:val="22"/>
          <w:szCs w:val="24"/>
        </w:rPr>
      </w:pPr>
      <w:r>
        <w:rPr>
          <w:rFonts w:eastAsia="宋体"/>
          <w:b/>
          <w:bCs/>
          <w:sz w:val="22"/>
          <w:szCs w:val="24"/>
        </w:rPr>
        <w:t xml:space="preserve">2021 </w:t>
      </w:r>
      <w:r>
        <w:rPr>
          <w:rFonts w:hint="eastAsia" w:eastAsia="宋体"/>
          <w:b/>
          <w:bCs/>
          <w:sz w:val="22"/>
          <w:szCs w:val="24"/>
        </w:rPr>
        <w:t>年</w:t>
      </w:r>
      <w:r>
        <w:rPr>
          <w:rFonts w:eastAsia="宋体"/>
          <w:b/>
          <w:bCs/>
          <w:sz w:val="22"/>
          <w:szCs w:val="24"/>
        </w:rPr>
        <w:t xml:space="preserve"> 10 </w:t>
      </w:r>
      <w:r>
        <w:rPr>
          <w:rFonts w:hint="eastAsia" w:eastAsia="宋体"/>
          <w:b/>
          <w:bCs/>
          <w:sz w:val="22"/>
          <w:szCs w:val="24"/>
        </w:rPr>
        <w:t>月</w:t>
      </w:r>
      <w:r>
        <w:rPr>
          <w:rFonts w:eastAsia="宋体"/>
          <w:b/>
          <w:bCs/>
          <w:sz w:val="22"/>
          <w:szCs w:val="24"/>
        </w:rPr>
        <w:t xml:space="preserve"> 16 </w:t>
      </w:r>
      <w:r>
        <w:rPr>
          <w:rFonts w:hint="eastAsia" w:eastAsia="宋体"/>
          <w:b/>
          <w:bCs/>
          <w:sz w:val="22"/>
          <w:szCs w:val="24"/>
        </w:rPr>
        <w:t>日 上午</w:t>
      </w:r>
    </w:p>
    <w:tbl>
      <w:tblPr>
        <w:tblStyle w:val="6"/>
        <w:tblW w:w="8087" w:type="dxa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3685"/>
        <w:gridCol w:w="993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1" w:right="15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1"/>
              </w:rPr>
              <w:t>报告人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08:30-09:00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余志祥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金属催化成环反应的发明和机理研究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PL-06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蓝宇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09:00-09:20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崔刚龙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光催化反应的理论研究：激发态性质及非绝热过程的调控作用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IL-10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09:20-09:40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蓝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铜催化偶联反应中金属氧化态转化机制的计算研究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IL-11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崔刚龙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09:40-10:00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4"/>
              </w:rPr>
              <w:t>Computationally designed ligands enable tunable borylation of remote C-H bonds in arenes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10:00-10:10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党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丽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pacing w:val="-3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pacing w:val="-3"/>
                <w:sz w:val="22"/>
              </w:rPr>
              <w:t>苯酰胺不饱和侧链官能团化的理论研究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OL-07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10:10-10:20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李晓艳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pacing w:val="-3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pacing w:val="-3"/>
                <w:sz w:val="22"/>
              </w:rPr>
              <w:t>Theoretical Study on the Mechanism and Stereoselectivity of Dinuclear Molybdenum Complexes Catalyzed Aza-Diels</w:t>
            </w:r>
            <w:r>
              <w:rPr>
                <w:rFonts w:ascii="Times New Roman" w:eastAsia="微软雅黑" w:cs="Times New Roman"/>
                <w:bCs/>
                <w:color w:val="000000"/>
                <w:spacing w:val="-3"/>
                <w:sz w:val="22"/>
              </w:rPr>
              <w:t>−</w:t>
            </w:r>
            <w:r>
              <w:rPr>
                <w:rFonts w:ascii="Times New Roman" w:eastAsia="宋体" w:cs="Times New Roman"/>
                <w:bCs/>
                <w:color w:val="000000"/>
                <w:spacing w:val="-3"/>
                <w:sz w:val="22"/>
              </w:rPr>
              <w:t>Alder Reactions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OL-08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10:20-10:40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 w:firstLine="2319" w:firstLineChars="1050"/>
              <w:jc w:val="left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13" w:right="106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7" w:right="16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10:40-11:00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黄飞鹤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柱芳烃纳客在碳氢化合物精准分离中的应用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吴 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11:00-11:20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陈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彬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光催化放氢交叉偶联反应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11:20-11:40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曾明华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1"/>
              </w:rPr>
              <w:t>配位导向序列化串联反应过程与机理研究</w:t>
            </w:r>
            <w:r>
              <w:rPr>
                <w:rFonts w:ascii="Times New Roman" w:eastAsia="宋体" w:cs="Times New Roman"/>
                <w:bCs/>
                <w:color w:val="000000"/>
                <w:sz w:val="21"/>
              </w:rPr>
              <w:t>-</w:t>
            </w:r>
            <w:r>
              <w:rPr>
                <w:rFonts w:hint="eastAsia" w:ascii="Times New Roman" w:eastAsia="宋体" w:cs="Times New Roman"/>
                <w:bCs/>
                <w:color w:val="000000"/>
                <w:sz w:val="21"/>
              </w:rPr>
              <w:t>从</w:t>
            </w:r>
            <w:r>
              <w:rPr>
                <w:rFonts w:ascii="Times New Roman" w:eastAsia="宋体" w:cs="Times New Roman"/>
                <w:bCs/>
                <w:color w:val="000000"/>
                <w:sz w:val="21"/>
              </w:rPr>
              <w:t>3d</w:t>
            </w:r>
            <w:r>
              <w:rPr>
                <w:rFonts w:hint="eastAsia" w:ascii="Times New Roman" w:eastAsia="宋体" w:cs="Times New Roman"/>
                <w:bCs/>
                <w:color w:val="000000"/>
                <w:sz w:val="21"/>
              </w:rPr>
              <w:t>配位簇到有机串联反应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IL-15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黄飞鹤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11:40-11:50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张越涛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受阻路易斯酸碱对在聚合物精准合成中的应用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OL-09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11:50-12:00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闻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瑾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刺激响应分子机器的多尺度模拟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OL-10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12:00-13:30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2784" w:firstLine="2209" w:firstLineChars="100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午餐</w:t>
            </w:r>
          </w:p>
        </w:tc>
      </w:tr>
    </w:tbl>
    <w:p>
      <w:pPr>
        <w:pStyle w:val="2"/>
        <w:kinsoku w:val="0"/>
        <w:overflowPunct w:val="0"/>
        <w:spacing w:before="156" w:beforeLines="50" w:after="156" w:afterLines="50"/>
        <w:ind w:firstLine="110" w:firstLineChars="50"/>
        <w:rPr>
          <w:rFonts w:eastAsia="宋体"/>
          <w:b/>
          <w:bCs/>
          <w:sz w:val="22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insoku w:val="0"/>
        <w:overflowPunct w:val="0"/>
        <w:spacing w:before="156" w:beforeLines="50" w:after="156" w:afterLines="50"/>
        <w:ind w:firstLine="110" w:firstLineChars="50"/>
        <w:rPr>
          <w:rFonts w:eastAsia="宋体"/>
          <w:b/>
          <w:bCs/>
          <w:sz w:val="22"/>
          <w:szCs w:val="24"/>
        </w:rPr>
      </w:pPr>
      <w:r>
        <w:rPr>
          <w:rFonts w:eastAsia="宋体"/>
          <w:b/>
          <w:bCs/>
          <w:sz w:val="22"/>
          <w:szCs w:val="24"/>
        </w:rPr>
        <w:t xml:space="preserve">2021 </w:t>
      </w:r>
      <w:r>
        <w:rPr>
          <w:rFonts w:hint="eastAsia" w:eastAsia="宋体"/>
          <w:b/>
          <w:bCs/>
          <w:sz w:val="22"/>
          <w:szCs w:val="24"/>
        </w:rPr>
        <w:t>年</w:t>
      </w:r>
      <w:r>
        <w:rPr>
          <w:rFonts w:eastAsia="宋体"/>
          <w:b/>
          <w:bCs/>
          <w:sz w:val="22"/>
          <w:szCs w:val="24"/>
        </w:rPr>
        <w:t xml:space="preserve"> 10 </w:t>
      </w:r>
      <w:r>
        <w:rPr>
          <w:rFonts w:hint="eastAsia" w:eastAsia="宋体"/>
          <w:b/>
          <w:bCs/>
          <w:sz w:val="22"/>
          <w:szCs w:val="24"/>
        </w:rPr>
        <w:t>月</w:t>
      </w:r>
      <w:r>
        <w:rPr>
          <w:rFonts w:eastAsia="宋体"/>
          <w:b/>
          <w:bCs/>
          <w:sz w:val="22"/>
          <w:szCs w:val="24"/>
        </w:rPr>
        <w:t xml:space="preserve"> 16 </w:t>
      </w:r>
      <w:r>
        <w:rPr>
          <w:rFonts w:hint="eastAsia" w:eastAsia="宋体"/>
          <w:b/>
          <w:bCs/>
          <w:sz w:val="22"/>
          <w:szCs w:val="24"/>
        </w:rPr>
        <w:t>日 下午</w:t>
      </w:r>
    </w:p>
    <w:tbl>
      <w:tblPr>
        <w:tblStyle w:val="6"/>
        <w:tblW w:w="8087" w:type="dxa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992"/>
        <w:gridCol w:w="3696"/>
        <w:gridCol w:w="993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13" w:right="106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7" w:right="16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13:30-13:50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谭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斌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1"/>
              </w:rPr>
              <w:t>有机催化惰性芳烃</w:t>
            </w:r>
            <w:r>
              <w:rPr>
                <w:rFonts w:ascii="Times New Roman" w:eastAsia="宋体" w:cs="Times New Roman"/>
                <w:color w:val="000000"/>
                <w:sz w:val="21"/>
              </w:rPr>
              <w:t>C-H</w:t>
            </w:r>
            <w:r>
              <w:rPr>
                <w:rFonts w:hint="eastAsia" w:ascii="Times New Roman" w:eastAsia="宋体" w:cs="Times New Roman"/>
                <w:color w:val="000000"/>
                <w:sz w:val="21"/>
              </w:rPr>
              <w:t>不对称官能化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IL-16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李闯创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13:50-14:10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刘小华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重氮化合物参与的不对称催化反应及机理研究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IL-17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14:10-14:20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乔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利用统计学方法分析非共价相互作用设计电解质材料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OL-11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谭 斌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14:20-14:30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李春举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联苯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[n]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芳烃：可定制的大环尺寸和骨架功能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14:30-14:40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1"/>
              </w:rPr>
              <w:t>新型醇钠盐团簇的结构与其催化功能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OL-13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14:40-14:50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刘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1"/>
              </w:rPr>
              <w:t>联烯胺化合物的选择性官能团化研究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14:50-15:00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贾铁争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无外加氧化剂条件下光催化砜亚胺的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Chan-Lam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偶联反应研究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15:00-15:10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徐立平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Mechanism and Selectivity in the Pd(II)-Catalyzed C(sp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)–H </w:t>
            </w:r>
            <w:r>
              <w:rPr>
                <w:rFonts w:ascii="Times New Roman" w:hAnsi="Times New Roman" w:eastAsia="宋体" w:cs="Times New Roman"/>
                <w:i/>
                <w:color w:val="000000"/>
                <w:sz w:val="22"/>
                <w:szCs w:val="24"/>
              </w:rPr>
              <w:t>vs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 C(sp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)–H Bond Lactonization in Carboxylic Acid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13" w:right="102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15:10-15:30</w:t>
            </w:r>
          </w:p>
        </w:tc>
        <w:tc>
          <w:tcPr>
            <w:tcW w:w="5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休息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2791" w:right="2784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5" w:right="119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15:30-15:50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郭雪峰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156" w:beforeLines="50" w:after="156" w:afterLines="5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4"/>
                <w:shd w:val="clear" w:color="auto" w:fill="FFFFFF"/>
                <w:lang w:val="en-GB"/>
              </w:rPr>
              <w:t>Single-Molecule Reaction Dynamics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IL-18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刘小华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15:50-16:10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李闯创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Type II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环加成反应：桥环天然产物全合成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IL-19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16:10-16:20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李一凡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2"/>
                <w:szCs w:val="24"/>
              </w:rPr>
              <w:t>合成-从瓶子到界面</w:t>
            </w:r>
          </w:p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bCs/>
                <w:sz w:val="22"/>
              </w:rPr>
              <w:t>-炔基杂化合成与利用和防生化复合智能材料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OL-17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赵 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16:20-16:30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林建斌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pacing w:val="-1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pacing w:val="-1"/>
                <w:sz w:val="22"/>
              </w:rPr>
              <w:t>手性有机功能材料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OL-18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16:30-16:40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郑永豪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双自由基的自旋振动耦合现象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OL-19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16:40-16:50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杨晓瑜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新型动力学拆分反应研究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OL-20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16:50-17:00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刘天飞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有机金属氢化物分子内氢键的能量学与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PCET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反应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OL-21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17:00-17:10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4"/>
              </w:rPr>
              <w:t>孙美香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米开罗那机电技术有限公司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</w:t>
            </w:r>
          </w:p>
          <w:p>
            <w:pPr>
              <w:pStyle w:val="21"/>
              <w:kinsoku w:val="0"/>
              <w:overflowPunct w:val="0"/>
              <w:spacing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</w:rPr>
              <w:t>(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手套箱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CL-02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17:10-19:00</w:t>
            </w:r>
          </w:p>
        </w:tc>
        <w:tc>
          <w:tcPr>
            <w:tcW w:w="6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0" w:firstLine="1970" w:firstLineChars="900"/>
              <w:jc w:val="left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pacing w:val="-1"/>
                <w:sz w:val="22"/>
              </w:rPr>
              <w:t>墙报展讲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19:00-20:00</w:t>
            </w:r>
          </w:p>
        </w:tc>
        <w:tc>
          <w:tcPr>
            <w:tcW w:w="6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0" w:firstLine="2209" w:firstLineChars="1000"/>
              <w:jc w:val="left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晚餐</w:t>
            </w:r>
          </w:p>
        </w:tc>
      </w:tr>
    </w:tbl>
    <w:p>
      <w:pPr>
        <w:pStyle w:val="2"/>
        <w:kinsoku w:val="0"/>
        <w:overflowPunct w:val="0"/>
        <w:rPr>
          <w:rFonts w:eastAsia="宋体"/>
          <w:b/>
          <w:bCs/>
          <w:color w:val="000000"/>
          <w:sz w:val="22"/>
          <w:szCs w:val="24"/>
          <w:highlight w:val="yellow"/>
        </w:rPr>
      </w:pPr>
    </w:p>
    <w:p>
      <w:pPr>
        <w:pStyle w:val="2"/>
        <w:kinsoku w:val="0"/>
        <w:overflowPunct w:val="0"/>
        <w:spacing w:after="156" w:afterLines="50"/>
        <w:ind w:left="105" w:leftChars="50"/>
        <w:rPr>
          <w:rFonts w:eastAsia="宋体"/>
          <w:b/>
          <w:bCs/>
          <w:sz w:val="22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insoku w:val="0"/>
        <w:overflowPunct w:val="0"/>
        <w:spacing w:after="156" w:afterLines="50"/>
        <w:ind w:left="105" w:leftChars="50"/>
        <w:rPr>
          <w:rFonts w:eastAsia="宋体"/>
          <w:b/>
          <w:bCs/>
          <w:sz w:val="22"/>
          <w:szCs w:val="24"/>
        </w:rPr>
      </w:pPr>
      <w:r>
        <w:rPr>
          <w:rFonts w:eastAsia="宋体"/>
          <w:b/>
          <w:bCs/>
          <w:sz w:val="22"/>
          <w:szCs w:val="24"/>
        </w:rPr>
        <w:t xml:space="preserve">2021 </w:t>
      </w:r>
      <w:r>
        <w:rPr>
          <w:rFonts w:hint="eastAsia" w:eastAsia="宋体"/>
          <w:b/>
          <w:bCs/>
          <w:sz w:val="22"/>
          <w:szCs w:val="24"/>
        </w:rPr>
        <w:t>年</w:t>
      </w:r>
      <w:r>
        <w:rPr>
          <w:rFonts w:eastAsia="宋体"/>
          <w:b/>
          <w:bCs/>
          <w:sz w:val="22"/>
          <w:szCs w:val="24"/>
        </w:rPr>
        <w:t xml:space="preserve"> 10 </w:t>
      </w:r>
      <w:r>
        <w:rPr>
          <w:rFonts w:hint="eastAsia" w:eastAsia="宋体"/>
          <w:b/>
          <w:bCs/>
          <w:sz w:val="22"/>
          <w:szCs w:val="24"/>
        </w:rPr>
        <w:t>月</w:t>
      </w:r>
      <w:r>
        <w:rPr>
          <w:rFonts w:eastAsia="宋体"/>
          <w:b/>
          <w:bCs/>
          <w:sz w:val="22"/>
          <w:szCs w:val="24"/>
        </w:rPr>
        <w:t xml:space="preserve"> 17 </w:t>
      </w:r>
      <w:r>
        <w:rPr>
          <w:rFonts w:hint="eastAsia" w:eastAsia="宋体"/>
          <w:b/>
          <w:bCs/>
          <w:sz w:val="22"/>
          <w:szCs w:val="24"/>
        </w:rPr>
        <w:t>日 上午</w:t>
      </w:r>
    </w:p>
    <w:tbl>
      <w:tblPr>
        <w:tblStyle w:val="6"/>
        <w:tblW w:w="8087" w:type="dxa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992"/>
        <w:gridCol w:w="3696"/>
        <w:gridCol w:w="993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08:30-08:50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赵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基于还原消除反应的有机金属纳米簇合成研究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IL-20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杨海波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08:50-09:10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李霄鹏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Emergence</w:t>
            </w:r>
            <w:r>
              <w:rPr>
                <w:rFonts w:ascii="Times New Roman" w:hAnsi="Times New Roman" w:eastAsia="宋体" w:cs="Times New Roman"/>
                <w:color w:val="000000"/>
                <w:spacing w:val="-5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of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Global</w:t>
            </w:r>
            <w:r>
              <w:rPr>
                <w:rFonts w:ascii="Times New Roman" w:hAnsi="Times New Roman" w:eastAsia="宋体" w:cs="Times New Roman"/>
                <w:color w:val="000000"/>
                <w:spacing w:val="-14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Three-Fold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Symmetry</w:t>
            </w:r>
            <w:r>
              <w:rPr>
                <w:rFonts w:ascii="Times New Roman" w:hAnsi="Times New Roman" w:eastAsia="宋体" w:cs="Times New Roman"/>
                <w:color w:val="000000"/>
                <w:spacing w:val="-5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from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Pentagonal </w:t>
            </w:r>
            <w:r>
              <w:rPr>
                <w:rFonts w:ascii="Times New Roman" w:hAnsi="Times New Roman" w:eastAsia="宋体" w:cs="Times New Roman"/>
                <w:color w:val="000000"/>
                <w:spacing w:val="-77"/>
                <w:sz w:val="22"/>
                <w:szCs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Prisms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IL-21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09:10-09:20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水相中的动态共价化学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OL-22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侯军利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09:20-09:30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于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洋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超分子杯的构筑及其仿生性能研究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OL-23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09:30-09:40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曹利平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水溶性大环的自适应手性及其生物分子识别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09:40-09:50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尤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非共价键和动态共价键的相互作用机制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09:50-10:00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丛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欢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对苯撑衍生的刚性大环分子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10:00-10:20</w:t>
            </w:r>
          </w:p>
        </w:tc>
        <w:tc>
          <w:tcPr>
            <w:tcW w:w="6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 w:firstLine="2429" w:firstLineChars="110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10:20-10:40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吴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阴离子配位导向超分子组装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IL-22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赵 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10:40-11:00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赵建章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紧凑型电子给受体二元化合物电荷转移及系间窜越的研究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IL-23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11:00-11:10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陈世贵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卤键有机框架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(XOF)⸺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一类新型有机多孔框架材料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OL-27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李霄鹏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11:10-11:20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王其强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阴离子识别导向的超分子催化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OL-28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11:20-11:30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龚汉元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环间苯类化合物的非对映阻转异构体研究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OL-29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11:30-11:40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刘志常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pacing w:val="-1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pacing w:val="-1"/>
                <w:sz w:val="22"/>
              </w:rPr>
              <w:t>分子张力工程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OL-30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11:40-13:15</w:t>
            </w:r>
          </w:p>
        </w:tc>
        <w:tc>
          <w:tcPr>
            <w:tcW w:w="6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right="2784" w:firstLine="2209" w:firstLineChars="100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午餐</w:t>
            </w:r>
          </w:p>
        </w:tc>
      </w:tr>
    </w:tbl>
    <w:p>
      <w:pPr>
        <w:pStyle w:val="2"/>
        <w:kinsoku w:val="0"/>
        <w:overflowPunct w:val="0"/>
        <w:spacing w:after="156" w:afterLines="50"/>
        <w:rPr>
          <w:rFonts w:eastAsia="宋体"/>
          <w:b/>
          <w:bCs/>
          <w:color w:val="000000"/>
          <w:sz w:val="22"/>
          <w:szCs w:val="24"/>
        </w:rPr>
      </w:pPr>
    </w:p>
    <w:p>
      <w:pPr>
        <w:pStyle w:val="2"/>
        <w:kinsoku w:val="0"/>
        <w:overflowPunct w:val="0"/>
        <w:spacing w:after="156" w:afterLines="50"/>
        <w:ind w:left="105" w:leftChars="50"/>
        <w:rPr>
          <w:rFonts w:eastAsia="宋体"/>
          <w:b/>
          <w:bCs/>
          <w:sz w:val="22"/>
          <w:szCs w:val="24"/>
        </w:rPr>
      </w:pPr>
      <w:bookmarkStart w:id="0" w:name="_GoBack"/>
      <w:bookmarkEnd w:id="0"/>
      <w:r>
        <w:rPr>
          <w:rFonts w:eastAsia="宋体"/>
          <w:b/>
          <w:bCs/>
          <w:sz w:val="22"/>
          <w:szCs w:val="24"/>
        </w:rPr>
        <w:t xml:space="preserve">2021 </w:t>
      </w:r>
      <w:r>
        <w:rPr>
          <w:rFonts w:hint="eastAsia" w:eastAsia="宋体"/>
          <w:b/>
          <w:bCs/>
          <w:sz w:val="22"/>
          <w:szCs w:val="24"/>
        </w:rPr>
        <w:t>年</w:t>
      </w:r>
      <w:r>
        <w:rPr>
          <w:rFonts w:eastAsia="宋体"/>
          <w:b/>
          <w:bCs/>
          <w:sz w:val="22"/>
          <w:szCs w:val="24"/>
        </w:rPr>
        <w:t xml:space="preserve"> 10 </w:t>
      </w:r>
      <w:r>
        <w:rPr>
          <w:rFonts w:hint="eastAsia" w:eastAsia="宋体"/>
          <w:b/>
          <w:bCs/>
          <w:sz w:val="22"/>
          <w:szCs w:val="24"/>
        </w:rPr>
        <w:t>月</w:t>
      </w:r>
      <w:r>
        <w:rPr>
          <w:rFonts w:eastAsia="宋体"/>
          <w:b/>
          <w:bCs/>
          <w:sz w:val="22"/>
          <w:szCs w:val="24"/>
        </w:rPr>
        <w:t xml:space="preserve"> 17 </w:t>
      </w:r>
      <w:r>
        <w:rPr>
          <w:rFonts w:hint="eastAsia" w:eastAsia="宋体"/>
          <w:b/>
          <w:bCs/>
          <w:sz w:val="22"/>
          <w:szCs w:val="24"/>
        </w:rPr>
        <w:t>日 下午</w:t>
      </w:r>
    </w:p>
    <w:tbl>
      <w:tblPr>
        <w:tblStyle w:val="6"/>
        <w:tblW w:w="8087" w:type="dxa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003"/>
        <w:gridCol w:w="3685"/>
        <w:gridCol w:w="993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7" w:right="118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13:15-13:30</w:t>
            </w:r>
          </w:p>
        </w:tc>
        <w:tc>
          <w:tcPr>
            <w:tcW w:w="5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宣布奖项和颁奖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罗三中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13:30-13:50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杨清正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光敏剂激发态性能的调控及在光动力治疗中的应用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IL-24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13:50-14:10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章名田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双金属协同催化水的氧化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>:O-O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成键机制及其调控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IL-25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14:10-14:25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李旭兵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半导体纳晶人工光合成化学转换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OL-31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杨清正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14:25-14:40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余沛源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sz w:val="22"/>
                <w:szCs w:val="32"/>
              </w:rPr>
              <w:t>手性磷酸硼复合物催化的不对称氢化反应的机理计算研究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OL-32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14:40-14:55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杨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拍摄超快分子电影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OL-33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14:55-15:05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彭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eastAsia="宋体" w:cs="Times New Roman"/>
                <w:color w:val="000000"/>
                <w:sz w:val="22"/>
              </w:rPr>
              <w:t>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有机反应中的构象控制：稀土硅基重排机理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OL-34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15:05-15:25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史炳锋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i/>
                <w:iCs/>
                <w:color w:val="000000"/>
                <w:sz w:val="22"/>
              </w:rPr>
              <w:t>d</w:t>
            </w:r>
            <w:r>
              <w:rPr>
                <w:rFonts w:ascii="Times New Roman" w:eastAsia="宋体" w:cs="Times New Roman"/>
                <w:i/>
                <w:iCs/>
                <w:color w:val="000000"/>
                <w:sz w:val="22"/>
                <w:vertAlign w:val="superscript"/>
              </w:rPr>
              <w:t>6</w:t>
            </w:r>
            <w:r>
              <w:rPr>
                <w:rFonts w:ascii="Times New Roman" w:eastAsia="宋体" w:cs="Times New Roman"/>
                <w:color w:val="000000"/>
                <w:sz w:val="22"/>
              </w:rPr>
              <w:t xml:space="preserve"> Transition Metal-Catalyzed Enantioselective C–H Functionalization Featuring Non-Covalent Interactions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IL-26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15:25-15:40</w:t>
            </w:r>
          </w:p>
        </w:tc>
        <w:tc>
          <w:tcPr>
            <w:tcW w:w="6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 w:firstLine="2209" w:firstLineChars="1000"/>
              <w:jc w:val="left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报告题目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2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15:40-16:10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0" w:right="0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color w:val="000000"/>
                <w:sz w:val="22"/>
              </w:rPr>
              <w:t>丁奎岭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26" w:right="119"/>
              <w:rPr>
                <w:rFonts w:ascii="Times New Roman" w:eastAsia="宋体" w:cs="Times New Roman"/>
                <w:bCs/>
                <w:color w:val="000000"/>
                <w:spacing w:val="-1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pacing w:val="-1"/>
                <w:sz w:val="22"/>
              </w:rPr>
              <w:t>Mechanistic Understanding for Efficient Homogeneous Catalysis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PL-07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4" w:right="83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吴云东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16:10-16:40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161" w:right="151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王</w:t>
            </w: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eastAsia="宋体" w:cs="Times New Roman"/>
                <w:bCs/>
                <w:color w:val="000000"/>
                <w:sz w:val="22"/>
              </w:rPr>
              <w:t>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共价组装构筑晶型有机框架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PL-08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1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rPr>
                <w:rFonts w:asci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eastAsia="宋体" w:cs="Times New Roman"/>
                <w:bCs/>
                <w:color w:val="000000"/>
                <w:sz w:val="22"/>
              </w:rPr>
              <w:t>16:40-16:55</w:t>
            </w:r>
          </w:p>
        </w:tc>
        <w:tc>
          <w:tcPr>
            <w:tcW w:w="5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000000"/>
                <w:sz w:val="22"/>
              </w:rPr>
              <w:t>墙报奖、闭幕式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before="156" w:beforeLines="50" w:after="156" w:afterLines="50" w:line="240" w:lineRule="auto"/>
              <w:ind w:left="85" w:right="82"/>
              <w:rPr>
                <w:rFonts w:ascii="Times New Roman" w:eastAsia="宋体" w:cs="Times New Roman"/>
                <w:b/>
                <w:bCs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40"/>
        </w:rPr>
      </w:pPr>
    </w:p>
    <w:p>
      <w:pPr>
        <w:pStyle w:val="2"/>
        <w:kinsoku w:val="0"/>
        <w:overflowPunct w:val="0"/>
        <w:spacing w:before="240" w:after="156" w:afterLines="50"/>
        <w:ind w:left="119"/>
        <w:jc w:val="center"/>
        <w:rPr>
          <w:rFonts w:cs="宋体" w:asciiTheme="minorEastAsia" w:hAnsiTheme="minorEastAsia"/>
          <w:b/>
          <w:color w:val="0070C0"/>
          <w:sz w:val="22"/>
          <w:szCs w:val="24"/>
        </w:rPr>
      </w:pPr>
    </w:p>
    <w:sectPr>
      <w:footerReference r:id="rId3" w:type="default"/>
      <w:pgSz w:w="11906" w:h="16838"/>
      <w:pgMar w:top="1304" w:right="1701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95844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84"/>
    <w:rsid w:val="000050B4"/>
    <w:rsid w:val="00027775"/>
    <w:rsid w:val="000411D5"/>
    <w:rsid w:val="00043A61"/>
    <w:rsid w:val="00045975"/>
    <w:rsid w:val="00096245"/>
    <w:rsid w:val="000C0B45"/>
    <w:rsid w:val="000D0A5D"/>
    <w:rsid w:val="000D27E5"/>
    <w:rsid w:val="000F1D50"/>
    <w:rsid w:val="000F7DE3"/>
    <w:rsid w:val="001551C9"/>
    <w:rsid w:val="001E19F5"/>
    <w:rsid w:val="002A3133"/>
    <w:rsid w:val="002A7063"/>
    <w:rsid w:val="002C73AB"/>
    <w:rsid w:val="002E4974"/>
    <w:rsid w:val="002E689A"/>
    <w:rsid w:val="003100FE"/>
    <w:rsid w:val="00310534"/>
    <w:rsid w:val="00356DC6"/>
    <w:rsid w:val="00462231"/>
    <w:rsid w:val="00465D39"/>
    <w:rsid w:val="004673F2"/>
    <w:rsid w:val="00475A9E"/>
    <w:rsid w:val="004C53BF"/>
    <w:rsid w:val="004D2636"/>
    <w:rsid w:val="0052130C"/>
    <w:rsid w:val="005551BB"/>
    <w:rsid w:val="00571B88"/>
    <w:rsid w:val="005774B7"/>
    <w:rsid w:val="00592FC2"/>
    <w:rsid w:val="005B0FCC"/>
    <w:rsid w:val="005C710E"/>
    <w:rsid w:val="005C7D61"/>
    <w:rsid w:val="005E3AB4"/>
    <w:rsid w:val="005E4980"/>
    <w:rsid w:val="005F63E2"/>
    <w:rsid w:val="0060151C"/>
    <w:rsid w:val="00601AE9"/>
    <w:rsid w:val="006035C1"/>
    <w:rsid w:val="00632B36"/>
    <w:rsid w:val="006437C5"/>
    <w:rsid w:val="006443FC"/>
    <w:rsid w:val="00677BDF"/>
    <w:rsid w:val="00696291"/>
    <w:rsid w:val="006A797E"/>
    <w:rsid w:val="006C308D"/>
    <w:rsid w:val="00713EB0"/>
    <w:rsid w:val="00776318"/>
    <w:rsid w:val="00777E5B"/>
    <w:rsid w:val="007B77DA"/>
    <w:rsid w:val="007E45C8"/>
    <w:rsid w:val="008027E8"/>
    <w:rsid w:val="00803495"/>
    <w:rsid w:val="008A0C79"/>
    <w:rsid w:val="008B4435"/>
    <w:rsid w:val="008D5136"/>
    <w:rsid w:val="009309E5"/>
    <w:rsid w:val="00957774"/>
    <w:rsid w:val="009612E7"/>
    <w:rsid w:val="0096219C"/>
    <w:rsid w:val="00986428"/>
    <w:rsid w:val="00992731"/>
    <w:rsid w:val="009A650B"/>
    <w:rsid w:val="009D2F7A"/>
    <w:rsid w:val="009E7486"/>
    <w:rsid w:val="009F1CD5"/>
    <w:rsid w:val="00A05D0D"/>
    <w:rsid w:val="00A068BE"/>
    <w:rsid w:val="00A80421"/>
    <w:rsid w:val="00A84842"/>
    <w:rsid w:val="00AC1E65"/>
    <w:rsid w:val="00AD5281"/>
    <w:rsid w:val="00AD55CD"/>
    <w:rsid w:val="00AF4A4A"/>
    <w:rsid w:val="00B5108A"/>
    <w:rsid w:val="00B57078"/>
    <w:rsid w:val="00B73867"/>
    <w:rsid w:val="00B805BF"/>
    <w:rsid w:val="00B90E70"/>
    <w:rsid w:val="00BA225E"/>
    <w:rsid w:val="00BA7E8D"/>
    <w:rsid w:val="00BB5AA1"/>
    <w:rsid w:val="00BC738F"/>
    <w:rsid w:val="00CA34CE"/>
    <w:rsid w:val="00CC354F"/>
    <w:rsid w:val="00CC5250"/>
    <w:rsid w:val="00CC6B64"/>
    <w:rsid w:val="00CD517B"/>
    <w:rsid w:val="00CF0AB0"/>
    <w:rsid w:val="00D00A79"/>
    <w:rsid w:val="00D45B4C"/>
    <w:rsid w:val="00D57FF4"/>
    <w:rsid w:val="00D711D7"/>
    <w:rsid w:val="00DA7690"/>
    <w:rsid w:val="00DC40C7"/>
    <w:rsid w:val="00E00E59"/>
    <w:rsid w:val="00E745A1"/>
    <w:rsid w:val="00E7509E"/>
    <w:rsid w:val="00E80C20"/>
    <w:rsid w:val="00EE546F"/>
    <w:rsid w:val="00F11984"/>
    <w:rsid w:val="00F40676"/>
    <w:rsid w:val="00F43C16"/>
    <w:rsid w:val="00F676EB"/>
    <w:rsid w:val="00F67F89"/>
    <w:rsid w:val="00F83B5F"/>
    <w:rsid w:val="00F96657"/>
    <w:rsid w:val="00FD7A44"/>
    <w:rsid w:val="00FF657B"/>
    <w:rsid w:val="00FF6880"/>
    <w:rsid w:val="47A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1"/>
    <w:pPr>
      <w:autoSpaceDE w:val="0"/>
      <w:autoSpaceDN w:val="0"/>
      <w:adjustRightInd w:val="0"/>
      <w:ind w:left="120"/>
      <w:jc w:val="left"/>
    </w:pPr>
    <w:rPr>
      <w:rFonts w:ascii="等线" w:hAnsi="Times New Roman" w:eastAsia="等线" w:cs="等线"/>
      <w:kern w:val="0"/>
      <w:sz w:val="28"/>
      <w:szCs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6">
    <w:name w:val="fontstyle11"/>
    <w:basedOn w:val="8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7">
    <w:name w:val="fontstyle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 字符"/>
    <w:basedOn w:val="8"/>
    <w:semiHidden/>
    <w:qFormat/>
    <w:uiPriority w:val="99"/>
  </w:style>
  <w:style w:type="character" w:customStyle="1" w:styleId="20">
    <w:name w:val="正文文本 字符1"/>
    <w:link w:val="2"/>
    <w:locked/>
    <w:uiPriority w:val="1"/>
    <w:rPr>
      <w:rFonts w:ascii="等线" w:hAnsi="Times New Roman" w:eastAsia="等线" w:cs="等线"/>
      <w:kern w:val="0"/>
      <w:sz w:val="28"/>
      <w:szCs w:val="28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adjustRightInd w:val="0"/>
      <w:spacing w:line="292" w:lineRule="exact"/>
      <w:ind w:left="115" w:right="104"/>
      <w:jc w:val="center"/>
    </w:pPr>
    <w:rPr>
      <w:rFonts w:ascii="等线" w:hAnsi="Times New Roman" w:eastAsia="等线" w:cs="等线"/>
      <w:kern w:val="0"/>
      <w:sz w:val="24"/>
      <w:szCs w:val="24"/>
    </w:rPr>
  </w:style>
  <w:style w:type="paragraph" w:customStyle="1" w:styleId="22">
    <w:name w:val="TTP Title"/>
    <w:basedOn w:val="1"/>
    <w:next w:val="1"/>
    <w:uiPriority w:val="99"/>
    <w:pPr>
      <w:widowControl/>
      <w:autoSpaceDE w:val="0"/>
      <w:autoSpaceDN w:val="0"/>
      <w:spacing w:after="120"/>
      <w:jc w:val="center"/>
    </w:pPr>
    <w:rPr>
      <w:rFonts w:ascii="Arial" w:hAnsi="Arial" w:eastAsia="宋体" w:cs="Arial"/>
      <w:b/>
      <w:bCs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871</Words>
  <Characters>4971</Characters>
  <Lines>41</Lines>
  <Paragraphs>11</Paragraphs>
  <TotalTime>12</TotalTime>
  <ScaleCrop>false</ScaleCrop>
  <LinksUpToDate>false</LinksUpToDate>
  <CharactersWithSpaces>5831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2021-10-12T08:00:00Z</dcterms:created>
  <dc:creator>lzt</dc:creator>
  <cp:lastModifiedBy>张雅琴</cp:lastModifiedBy>
  <cp:lastPrinted>2021-10-10T12:34:00Z</cp:lastPrinted>
  <dcterms:modified xsi:type="dcterms:W3CDTF">2021-10-13T02:29:19Z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55E7473DB86C409884B3759B6ED1CD84</vt:lpwstr>
  </property>
</Properties>
</file>