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4B141" w14:textId="77777777" w:rsidR="000A7940" w:rsidRDefault="00070108">
      <w:pPr>
        <w:widowControl/>
        <w:spacing w:afterLines="50" w:after="156"/>
        <w:jc w:val="center"/>
        <w:rPr>
          <w:rFonts w:ascii="Times New Roman" w:eastAsia="方正小标宋简体" w:hAnsi="Times New Roman" w:cs="Times New Roman"/>
          <w:bCs/>
          <w:kern w:val="0"/>
          <w:sz w:val="32"/>
          <w:szCs w:val="36"/>
        </w:rPr>
      </w:pPr>
      <w:r>
        <w:rPr>
          <w:rFonts w:ascii="Times New Roman" w:eastAsia="方正小标宋简体" w:hAnsi="Times New Roman" w:cs="Times New Roman"/>
          <w:bCs/>
          <w:kern w:val="0"/>
          <w:sz w:val="32"/>
          <w:szCs w:val="36"/>
        </w:rPr>
        <w:t>拟提名</w:t>
      </w:r>
      <w:r>
        <w:rPr>
          <w:rFonts w:ascii="Times New Roman" w:eastAsia="方正小标宋简体" w:hAnsi="Times New Roman" w:cs="Times New Roman"/>
          <w:bCs/>
          <w:kern w:val="0"/>
          <w:sz w:val="32"/>
          <w:szCs w:val="36"/>
        </w:rPr>
        <w:t>2026</w:t>
      </w:r>
      <w:r>
        <w:rPr>
          <w:rFonts w:ascii="Times New Roman" w:eastAsia="方正小标宋简体" w:hAnsi="Times New Roman" w:cs="Times New Roman"/>
          <w:bCs/>
          <w:kern w:val="0"/>
          <w:sz w:val="32"/>
          <w:szCs w:val="36"/>
        </w:rPr>
        <w:t>年度云南省科学技术奖项目公示内容</w:t>
      </w:r>
    </w:p>
    <w:p w14:paraId="4FAB6527" w14:textId="77777777" w:rsidR="000A7940" w:rsidRDefault="00070108">
      <w:pPr>
        <w:widowControl/>
        <w:numPr>
          <w:ilvl w:val="0"/>
          <w:numId w:val="1"/>
        </w:numPr>
        <w:spacing w:afterLines="50" w:after="156"/>
        <w:rPr>
          <w:rFonts w:ascii="Times New Roman" w:eastAsia="黑体" w:hAnsi="Times New Roman" w:cs="Times New Roman"/>
          <w:kern w:val="0"/>
          <w:sz w:val="28"/>
          <w:szCs w:val="24"/>
        </w:rPr>
      </w:pPr>
      <w:r>
        <w:rPr>
          <w:rFonts w:ascii="Times New Roman" w:eastAsia="黑体" w:hAnsi="Times New Roman" w:cs="Times New Roman"/>
          <w:kern w:val="0"/>
          <w:sz w:val="28"/>
          <w:szCs w:val="24"/>
        </w:rPr>
        <w:t>项目名称</w:t>
      </w:r>
    </w:p>
    <w:p w14:paraId="7D546AA5" w14:textId="77777777" w:rsidR="000A7940" w:rsidRDefault="00070108" w:rsidP="00F1554B">
      <w:pPr>
        <w:widowControl/>
        <w:rPr>
          <w:rFonts w:ascii="Times New Roman" w:eastAsia="仿宋_GB2312" w:hAnsi="Times New Roman" w:cs="Times New Roman"/>
          <w:bCs/>
          <w:kern w:val="0"/>
          <w:sz w:val="28"/>
          <w:szCs w:val="24"/>
        </w:rPr>
      </w:pPr>
      <w:r>
        <w:rPr>
          <w:rFonts w:ascii="Times New Roman" w:eastAsia="仿宋_GB2312" w:hAnsi="Times New Roman" w:cs="Times New Roman"/>
          <w:bCs/>
          <w:kern w:val="0"/>
          <w:sz w:val="28"/>
          <w:szCs w:val="24"/>
        </w:rPr>
        <w:t>重要药用类群植物中新颖先导分子的发现</w:t>
      </w:r>
    </w:p>
    <w:p w14:paraId="2A8C4835" w14:textId="77777777" w:rsidR="000A7940" w:rsidRDefault="00070108">
      <w:pPr>
        <w:widowControl/>
        <w:spacing w:afterLines="50" w:after="156"/>
        <w:rPr>
          <w:rFonts w:ascii="Times New Roman" w:eastAsia="黑体" w:hAnsi="Times New Roman" w:cs="Times New Roman"/>
          <w:bCs/>
          <w:kern w:val="0"/>
          <w:sz w:val="28"/>
          <w:szCs w:val="24"/>
        </w:rPr>
      </w:pPr>
      <w:r>
        <w:rPr>
          <w:rFonts w:ascii="Times New Roman" w:eastAsia="黑体" w:hAnsi="Times New Roman" w:cs="Times New Roman"/>
          <w:bCs/>
          <w:kern w:val="0"/>
          <w:sz w:val="28"/>
          <w:szCs w:val="24"/>
        </w:rPr>
        <w:t>二、提名者及提名等级</w:t>
      </w:r>
    </w:p>
    <w:p w14:paraId="62BAF44A" w14:textId="77777777" w:rsidR="000A7940" w:rsidRDefault="00070108" w:rsidP="00F1554B">
      <w:pPr>
        <w:widowControl/>
        <w:rPr>
          <w:rFonts w:ascii="Times New Roman" w:eastAsia="仿宋_GB2312" w:hAnsi="Times New Roman" w:cs="Times New Roman"/>
          <w:bCs/>
          <w:kern w:val="0"/>
          <w:sz w:val="28"/>
          <w:szCs w:val="24"/>
        </w:rPr>
      </w:pPr>
      <w:r>
        <w:rPr>
          <w:rFonts w:ascii="Times New Roman" w:eastAsia="仿宋_GB2312" w:hAnsi="Times New Roman" w:cs="Times New Roman"/>
          <w:b/>
          <w:bCs/>
          <w:kern w:val="0"/>
          <w:sz w:val="28"/>
          <w:szCs w:val="24"/>
        </w:rPr>
        <w:t>提名者：</w:t>
      </w:r>
      <w:r>
        <w:rPr>
          <w:rFonts w:ascii="Times New Roman" w:eastAsia="仿宋_GB2312" w:hAnsi="Times New Roman" w:cs="Times New Roman"/>
          <w:bCs/>
          <w:kern w:val="0"/>
          <w:sz w:val="28"/>
          <w:szCs w:val="24"/>
        </w:rPr>
        <w:t>中国科学院昆明分院</w:t>
      </w:r>
    </w:p>
    <w:p w14:paraId="393AAF52" w14:textId="77777777" w:rsidR="000A7940" w:rsidRDefault="00070108" w:rsidP="00F1554B">
      <w:pPr>
        <w:widowControl/>
        <w:rPr>
          <w:rFonts w:ascii="Times New Roman" w:eastAsia="仿宋_GB2312" w:hAnsi="Times New Roman" w:cs="Times New Roman"/>
          <w:b/>
          <w:bCs/>
          <w:kern w:val="0"/>
          <w:sz w:val="28"/>
          <w:szCs w:val="24"/>
        </w:rPr>
      </w:pPr>
      <w:r>
        <w:rPr>
          <w:rFonts w:ascii="Times New Roman" w:eastAsia="仿宋_GB2312" w:hAnsi="Times New Roman" w:cs="Times New Roman"/>
          <w:b/>
          <w:bCs/>
          <w:kern w:val="0"/>
          <w:sz w:val="28"/>
          <w:szCs w:val="24"/>
        </w:rPr>
        <w:t>提名等级：</w:t>
      </w:r>
      <w:r>
        <w:rPr>
          <w:rFonts w:ascii="Times New Roman" w:eastAsia="仿宋_GB2312" w:hAnsi="Times New Roman" w:cs="Times New Roman"/>
          <w:kern w:val="0"/>
          <w:sz w:val="28"/>
          <w:szCs w:val="24"/>
        </w:rPr>
        <w:t>自然科学一等奖</w:t>
      </w:r>
    </w:p>
    <w:p w14:paraId="1B64C0F9" w14:textId="77777777" w:rsidR="000A7940" w:rsidRDefault="00070108">
      <w:pPr>
        <w:widowControl/>
        <w:spacing w:afterLines="50" w:after="156"/>
        <w:rPr>
          <w:rFonts w:ascii="Times New Roman" w:eastAsia="黑体" w:hAnsi="Times New Roman" w:cs="Times New Roman"/>
          <w:bCs/>
          <w:kern w:val="0"/>
          <w:sz w:val="28"/>
          <w:szCs w:val="24"/>
        </w:rPr>
      </w:pPr>
      <w:r>
        <w:rPr>
          <w:rFonts w:ascii="Times New Roman" w:eastAsia="黑体" w:hAnsi="Times New Roman" w:cs="Times New Roman"/>
          <w:bCs/>
          <w:kern w:val="0"/>
          <w:sz w:val="28"/>
          <w:szCs w:val="24"/>
        </w:rPr>
        <w:t>三、项目简介</w:t>
      </w:r>
    </w:p>
    <w:p w14:paraId="034BBE51" w14:textId="77777777" w:rsidR="000A7940" w:rsidRDefault="00070108" w:rsidP="00F1554B">
      <w:pPr>
        <w:widowControl/>
        <w:spacing w:line="480" w:lineRule="exact"/>
        <w:ind w:firstLineChars="200" w:firstLine="480"/>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结构多样、复杂的</w:t>
      </w:r>
      <w:r>
        <w:rPr>
          <w:rFonts w:ascii="Times New Roman" w:eastAsia="仿宋_GB2312" w:hAnsi="Times New Roman" w:cs="Times New Roman"/>
          <w:bCs/>
          <w:kern w:val="0"/>
          <w:sz w:val="24"/>
          <w:szCs w:val="24"/>
        </w:rPr>
        <w:t>“</w:t>
      </w:r>
      <w:r>
        <w:rPr>
          <w:rFonts w:ascii="Times New Roman" w:eastAsia="仿宋_GB2312" w:hAnsi="Times New Roman" w:cs="Times New Roman"/>
          <w:bCs/>
          <w:kern w:val="0"/>
          <w:sz w:val="24"/>
          <w:szCs w:val="24"/>
        </w:rPr>
        <w:t>天然产物</w:t>
      </w:r>
      <w:r>
        <w:rPr>
          <w:rFonts w:ascii="Times New Roman" w:eastAsia="仿宋_GB2312" w:hAnsi="Times New Roman" w:cs="Times New Roman"/>
          <w:bCs/>
          <w:kern w:val="0"/>
          <w:sz w:val="24"/>
          <w:szCs w:val="24"/>
        </w:rPr>
        <w:t>”</w:t>
      </w:r>
      <w:r>
        <w:rPr>
          <w:rFonts w:ascii="Times New Roman" w:eastAsia="仿宋_GB2312" w:hAnsi="Times New Roman" w:cs="Times New Roman"/>
          <w:bCs/>
          <w:kern w:val="0"/>
          <w:sz w:val="24"/>
          <w:szCs w:val="24"/>
        </w:rPr>
        <w:t>往往具备了理想的或仍未被认知的独特生物功能；不仅是促进化学学科发展的重要源头分子，也是揭示重要生命过程分子机制和信号转导通路小分子工具的核心来源；在当今创新药物研究中占据着重要地位；同时不断推动了化学、药学等学科前沿及新药创新的发展。</w:t>
      </w:r>
    </w:p>
    <w:p w14:paraId="0BD0E333" w14:textId="77777777" w:rsidR="000A7940" w:rsidRDefault="00070108" w:rsidP="00F1554B">
      <w:pPr>
        <w:widowControl/>
        <w:spacing w:line="480" w:lineRule="exact"/>
        <w:ind w:firstLineChars="200" w:firstLine="480"/>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该项目主要围绕人口与健康的国家重大需求。着重关注于我国西南地区丰富的重要药用类群植物（五味子科和香茶菜属）及其内生菌中新颖次生代谢产物的化学与生物功能的研究；聚焦天然药物研发中药</w:t>
      </w:r>
      <w:proofErr w:type="gramStart"/>
      <w:r>
        <w:rPr>
          <w:rFonts w:ascii="Times New Roman" w:eastAsia="仿宋_GB2312" w:hAnsi="Times New Roman" w:cs="Times New Roman"/>
          <w:bCs/>
          <w:kern w:val="0"/>
          <w:sz w:val="24"/>
          <w:szCs w:val="24"/>
        </w:rPr>
        <w:t>源分子</w:t>
      </w:r>
      <w:proofErr w:type="gramEnd"/>
      <w:r>
        <w:rPr>
          <w:rFonts w:ascii="Times New Roman" w:eastAsia="仿宋_GB2312" w:hAnsi="Times New Roman" w:cs="Times New Roman"/>
          <w:bCs/>
          <w:kern w:val="0"/>
          <w:sz w:val="24"/>
          <w:szCs w:val="24"/>
        </w:rPr>
        <w:t>发掘、优化及其机制</w:t>
      </w:r>
      <w:r>
        <w:rPr>
          <w:rFonts w:ascii="Times New Roman" w:eastAsia="仿宋_GB2312" w:hAnsi="Times New Roman" w:cs="Times New Roman"/>
          <w:bCs/>
          <w:kern w:val="0"/>
          <w:sz w:val="24"/>
          <w:szCs w:val="24"/>
        </w:rPr>
        <w:t>/</w:t>
      </w:r>
      <w:r>
        <w:rPr>
          <w:rFonts w:ascii="Times New Roman" w:eastAsia="仿宋_GB2312" w:hAnsi="Times New Roman" w:cs="Times New Roman"/>
          <w:bCs/>
          <w:kern w:val="0"/>
          <w:sz w:val="24"/>
          <w:szCs w:val="24"/>
        </w:rPr>
        <w:t>靶点解析的源头创新性关键科学问题，构建了</w:t>
      </w:r>
      <w:r>
        <w:rPr>
          <w:rFonts w:ascii="Times New Roman" w:eastAsia="仿宋_GB2312" w:hAnsi="Times New Roman" w:cs="Times New Roman"/>
          <w:bCs/>
          <w:kern w:val="0"/>
          <w:sz w:val="24"/>
          <w:szCs w:val="24"/>
        </w:rPr>
        <w:t>“</w:t>
      </w:r>
      <w:r>
        <w:rPr>
          <w:rFonts w:ascii="Times New Roman" w:eastAsia="仿宋_GB2312" w:hAnsi="Times New Roman" w:cs="Times New Roman"/>
          <w:bCs/>
          <w:kern w:val="0"/>
          <w:sz w:val="24"/>
          <w:szCs w:val="24"/>
        </w:rPr>
        <w:t>发现分子</w:t>
      </w:r>
      <w:r>
        <w:rPr>
          <w:rFonts w:ascii="Times New Roman" w:eastAsia="仿宋_GB2312" w:hAnsi="Times New Roman" w:cs="Times New Roman"/>
          <w:bCs/>
          <w:kern w:val="0"/>
          <w:sz w:val="24"/>
          <w:szCs w:val="24"/>
        </w:rPr>
        <w:t>→</w:t>
      </w:r>
      <w:r>
        <w:rPr>
          <w:rFonts w:ascii="Times New Roman" w:eastAsia="仿宋_GB2312" w:hAnsi="Times New Roman" w:cs="Times New Roman"/>
          <w:bCs/>
          <w:kern w:val="0"/>
          <w:sz w:val="24"/>
          <w:szCs w:val="24"/>
        </w:rPr>
        <w:t>创造分子</w:t>
      </w:r>
      <w:r>
        <w:rPr>
          <w:rFonts w:ascii="Times New Roman" w:eastAsia="仿宋_GB2312" w:hAnsi="Times New Roman" w:cs="Times New Roman"/>
          <w:bCs/>
          <w:kern w:val="0"/>
          <w:sz w:val="24"/>
          <w:szCs w:val="24"/>
        </w:rPr>
        <w:t>→</w:t>
      </w:r>
      <w:r>
        <w:rPr>
          <w:rFonts w:ascii="Times New Roman" w:eastAsia="仿宋_GB2312" w:hAnsi="Times New Roman" w:cs="Times New Roman"/>
          <w:bCs/>
          <w:kern w:val="0"/>
          <w:sz w:val="24"/>
          <w:szCs w:val="24"/>
        </w:rPr>
        <w:t>利用分子</w:t>
      </w:r>
      <w:r>
        <w:rPr>
          <w:rFonts w:ascii="Times New Roman" w:eastAsia="仿宋_GB2312" w:hAnsi="Times New Roman" w:cs="Times New Roman"/>
          <w:bCs/>
          <w:kern w:val="0"/>
          <w:sz w:val="24"/>
          <w:szCs w:val="24"/>
        </w:rPr>
        <w:t>”</w:t>
      </w:r>
      <w:r>
        <w:rPr>
          <w:rFonts w:ascii="Times New Roman" w:eastAsia="仿宋_GB2312" w:hAnsi="Times New Roman" w:cs="Times New Roman"/>
          <w:bCs/>
          <w:kern w:val="0"/>
          <w:sz w:val="24"/>
          <w:szCs w:val="24"/>
        </w:rPr>
        <w:t>的研究新模式，开展了天然产物结构与功能的系统性研究，以揭示活性天然产物</w:t>
      </w:r>
      <w:proofErr w:type="gramStart"/>
      <w:r>
        <w:rPr>
          <w:rFonts w:ascii="Times New Roman" w:eastAsia="仿宋_GB2312" w:hAnsi="Times New Roman" w:cs="Times New Roman"/>
          <w:bCs/>
          <w:kern w:val="0"/>
          <w:sz w:val="24"/>
          <w:szCs w:val="24"/>
        </w:rPr>
        <w:t>向药物</w:t>
      </w:r>
      <w:proofErr w:type="gramEnd"/>
      <w:r>
        <w:rPr>
          <w:rFonts w:ascii="Times New Roman" w:eastAsia="仿宋_GB2312" w:hAnsi="Times New Roman" w:cs="Times New Roman"/>
          <w:bCs/>
          <w:kern w:val="0"/>
          <w:sz w:val="24"/>
          <w:szCs w:val="24"/>
        </w:rPr>
        <w:t>先导快速转化的科学内涵，提供具有潜在应用价值的先导分子和候选药物，不断助推新药创新发展。项目重要科学发现如下：</w:t>
      </w:r>
    </w:p>
    <w:p w14:paraId="67A8D0BA" w14:textId="77777777" w:rsidR="000A7940" w:rsidRDefault="00070108" w:rsidP="00F1554B">
      <w:pPr>
        <w:pStyle w:val="af0"/>
        <w:widowControl/>
        <w:numPr>
          <w:ilvl w:val="0"/>
          <w:numId w:val="2"/>
        </w:numPr>
        <w:spacing w:line="480" w:lineRule="exact"/>
        <w:ind w:left="0" w:firstLineChars="0" w:firstLine="567"/>
        <w:rPr>
          <w:rFonts w:eastAsia="仿宋_GB2312"/>
          <w:bCs/>
          <w:kern w:val="0"/>
          <w:sz w:val="24"/>
        </w:rPr>
      </w:pPr>
      <w:r>
        <w:rPr>
          <w:rFonts w:eastAsia="仿宋_GB2312"/>
          <w:b/>
          <w:kern w:val="0"/>
          <w:sz w:val="24"/>
        </w:rPr>
        <w:t>新颖活性天然产物的发现（发现分子）</w:t>
      </w:r>
      <w:r>
        <w:rPr>
          <w:rFonts w:eastAsia="仿宋_GB2312"/>
          <w:bCs/>
          <w:kern w:val="0"/>
          <w:sz w:val="24"/>
        </w:rPr>
        <w:t>：通过综合运用多维色谱、分子网络定向挖掘、量子化学计算等研究手段，从</w:t>
      </w:r>
      <w:r>
        <w:rPr>
          <w:rFonts w:eastAsia="仿宋_GB2312" w:hint="eastAsia"/>
          <w:bCs/>
          <w:kern w:val="0"/>
          <w:sz w:val="24"/>
        </w:rPr>
        <w:t>61</w:t>
      </w:r>
      <w:r>
        <w:rPr>
          <w:rFonts w:eastAsia="仿宋_GB2312"/>
          <w:bCs/>
          <w:kern w:val="0"/>
          <w:sz w:val="24"/>
        </w:rPr>
        <w:t>种五味子科和香茶菜属植物及其</w:t>
      </w:r>
      <w:r>
        <w:rPr>
          <w:rFonts w:eastAsia="仿宋_GB2312"/>
          <w:bCs/>
          <w:kern w:val="0"/>
          <w:sz w:val="24"/>
        </w:rPr>
        <w:t>2</w:t>
      </w:r>
      <w:r>
        <w:rPr>
          <w:rFonts w:eastAsia="仿宋_GB2312" w:hint="eastAsia"/>
          <w:bCs/>
          <w:kern w:val="0"/>
          <w:sz w:val="24"/>
        </w:rPr>
        <w:t>9</w:t>
      </w:r>
      <w:r>
        <w:rPr>
          <w:rFonts w:eastAsia="仿宋_GB2312"/>
          <w:bCs/>
          <w:kern w:val="0"/>
          <w:sz w:val="24"/>
        </w:rPr>
        <w:t>株内生真菌中发现了</w:t>
      </w:r>
      <w:r>
        <w:rPr>
          <w:rFonts w:eastAsia="仿宋_GB2312"/>
          <w:bCs/>
          <w:kern w:val="0"/>
          <w:sz w:val="24"/>
        </w:rPr>
        <w:t>2</w:t>
      </w:r>
      <w:r>
        <w:rPr>
          <w:rFonts w:eastAsia="仿宋_GB2312" w:hint="eastAsia"/>
          <w:bCs/>
          <w:kern w:val="0"/>
          <w:sz w:val="24"/>
        </w:rPr>
        <w:t>540</w:t>
      </w:r>
      <w:r>
        <w:rPr>
          <w:rFonts w:eastAsia="仿宋_GB2312"/>
          <w:bCs/>
          <w:kern w:val="0"/>
          <w:sz w:val="24"/>
        </w:rPr>
        <w:t>个新化合物，已发表新化合物</w:t>
      </w:r>
      <w:r>
        <w:rPr>
          <w:rFonts w:eastAsia="仿宋_GB2312" w:hint="eastAsia"/>
          <w:bCs/>
          <w:kern w:val="0"/>
          <w:sz w:val="24"/>
        </w:rPr>
        <w:t>836</w:t>
      </w:r>
      <w:r>
        <w:rPr>
          <w:rFonts w:eastAsia="仿宋_GB2312"/>
          <w:bCs/>
          <w:kern w:val="0"/>
          <w:sz w:val="24"/>
        </w:rPr>
        <w:t>个（包括新颖骨架</w:t>
      </w:r>
      <w:r>
        <w:rPr>
          <w:rFonts w:eastAsia="仿宋_GB2312" w:hint="eastAsia"/>
          <w:bCs/>
          <w:kern w:val="0"/>
          <w:sz w:val="24"/>
        </w:rPr>
        <w:t>64</w:t>
      </w:r>
      <w:r>
        <w:rPr>
          <w:rFonts w:eastAsia="仿宋_GB2312"/>
          <w:bCs/>
          <w:kern w:val="0"/>
          <w:sz w:val="24"/>
        </w:rPr>
        <w:t>种）；</w:t>
      </w:r>
      <w:r>
        <w:rPr>
          <w:rFonts w:eastAsia="仿宋_GB2312" w:hint="eastAsia"/>
          <w:kern w:val="0"/>
          <w:sz w:val="24"/>
        </w:rPr>
        <w:t>16</w:t>
      </w:r>
      <w:r>
        <w:rPr>
          <w:rFonts w:eastAsia="仿宋_GB2312"/>
          <w:kern w:val="0"/>
          <w:sz w:val="24"/>
        </w:rPr>
        <w:t>个化合物入选</w:t>
      </w:r>
      <w:r>
        <w:rPr>
          <w:rFonts w:eastAsia="仿宋_GB2312"/>
          <w:kern w:val="0"/>
          <w:sz w:val="24"/>
        </w:rPr>
        <w:t>“</w:t>
      </w:r>
      <w:r>
        <w:rPr>
          <w:rFonts w:eastAsia="仿宋_GB2312"/>
          <w:i/>
          <w:iCs/>
          <w:kern w:val="0"/>
          <w:sz w:val="24"/>
        </w:rPr>
        <w:t>Natural Product Reports</w:t>
      </w:r>
      <w:r>
        <w:rPr>
          <w:rFonts w:eastAsia="仿宋_GB2312"/>
          <w:kern w:val="0"/>
          <w:sz w:val="24"/>
        </w:rPr>
        <w:t>”</w:t>
      </w:r>
      <w:r>
        <w:rPr>
          <w:rFonts w:eastAsia="仿宋_GB2312"/>
          <w:kern w:val="0"/>
          <w:sz w:val="24"/>
        </w:rPr>
        <w:t>的重要研究进展</w:t>
      </w:r>
      <w:r>
        <w:rPr>
          <w:rFonts w:eastAsia="仿宋_GB2312"/>
          <w:bCs/>
          <w:kern w:val="0"/>
          <w:sz w:val="24"/>
        </w:rPr>
        <w:t>（</w:t>
      </w:r>
      <w:r>
        <w:rPr>
          <w:rFonts w:eastAsia="仿宋_GB2312"/>
          <w:bCs/>
          <w:i/>
          <w:iCs/>
          <w:kern w:val="0"/>
          <w:sz w:val="24"/>
        </w:rPr>
        <w:t>Hot off the press</w:t>
      </w:r>
      <w:r>
        <w:rPr>
          <w:rFonts w:eastAsia="仿宋_GB2312"/>
          <w:bCs/>
          <w:kern w:val="0"/>
          <w:sz w:val="24"/>
        </w:rPr>
        <w:t>）；发现了抗肿瘤、抗新冠及免疫抑制强活性化合物</w:t>
      </w:r>
      <w:r>
        <w:rPr>
          <w:rFonts w:eastAsia="仿宋_GB2312" w:hint="eastAsia"/>
          <w:bCs/>
          <w:kern w:val="0"/>
          <w:sz w:val="24"/>
        </w:rPr>
        <w:t>近</w:t>
      </w:r>
      <w:r>
        <w:rPr>
          <w:rFonts w:eastAsia="仿宋_GB2312" w:hint="eastAsia"/>
          <w:bCs/>
          <w:kern w:val="0"/>
          <w:sz w:val="24"/>
        </w:rPr>
        <w:t>400</w:t>
      </w:r>
      <w:r>
        <w:rPr>
          <w:rFonts w:eastAsia="仿宋_GB2312"/>
          <w:bCs/>
          <w:kern w:val="0"/>
          <w:sz w:val="24"/>
        </w:rPr>
        <w:t>个（相较于阳性对照药）；在新颖化学结构的拓展认识及活性分子发现方面不断取得了新突破新进展。</w:t>
      </w:r>
    </w:p>
    <w:p w14:paraId="525C5F0E" w14:textId="77777777" w:rsidR="000A7940" w:rsidRDefault="00070108" w:rsidP="00F1554B">
      <w:pPr>
        <w:pStyle w:val="af0"/>
        <w:widowControl/>
        <w:numPr>
          <w:ilvl w:val="0"/>
          <w:numId w:val="2"/>
        </w:numPr>
        <w:spacing w:line="480" w:lineRule="exact"/>
        <w:ind w:left="0" w:firstLineChars="0" w:firstLine="567"/>
        <w:rPr>
          <w:rFonts w:eastAsia="仿宋_GB2312"/>
          <w:bCs/>
          <w:kern w:val="0"/>
          <w:sz w:val="24"/>
        </w:rPr>
      </w:pPr>
      <w:r>
        <w:rPr>
          <w:rFonts w:eastAsia="仿宋_GB2312"/>
          <w:b/>
          <w:kern w:val="0"/>
          <w:sz w:val="24"/>
        </w:rPr>
        <w:lastRenderedPageBreak/>
        <w:t>复杂天然产物的合成及药源瓶颈问题的解决（创造分子）</w:t>
      </w:r>
      <w:r>
        <w:rPr>
          <w:rFonts w:eastAsia="仿宋_GB2312"/>
          <w:bCs/>
          <w:kern w:val="0"/>
          <w:sz w:val="24"/>
        </w:rPr>
        <w:t>：新颖天然产物的结构复杂性及痕量性是制约对其开展深入的化学及功能研究的两大关键</w:t>
      </w:r>
      <w:r>
        <w:rPr>
          <w:rFonts w:eastAsia="仿宋_GB2312" w:hint="eastAsia"/>
          <w:bCs/>
          <w:kern w:val="0"/>
          <w:sz w:val="24"/>
        </w:rPr>
        <w:t>性</w:t>
      </w:r>
      <w:r>
        <w:rPr>
          <w:rFonts w:eastAsia="仿宋_GB2312"/>
          <w:bCs/>
          <w:kern w:val="0"/>
          <w:sz w:val="24"/>
        </w:rPr>
        <w:t>的瓶颈问题。通过利用包括首次提出的基于药效团导向半合成策略（</w:t>
      </w:r>
      <w:r>
        <w:rPr>
          <w:rFonts w:eastAsia="仿宋_GB2312"/>
          <w:bCs/>
          <w:kern w:val="0"/>
          <w:sz w:val="24"/>
        </w:rPr>
        <w:t xml:space="preserve">Pharmacophore-Oriented </w:t>
      </w:r>
      <w:proofErr w:type="spellStart"/>
      <w:r>
        <w:rPr>
          <w:rFonts w:eastAsia="仿宋_GB2312"/>
          <w:bCs/>
          <w:kern w:val="0"/>
          <w:sz w:val="24"/>
        </w:rPr>
        <w:t>SemiSynthesis</w:t>
      </w:r>
      <w:proofErr w:type="spellEnd"/>
      <w:r>
        <w:rPr>
          <w:rFonts w:eastAsia="仿宋_GB2312"/>
          <w:bCs/>
          <w:kern w:val="0"/>
          <w:sz w:val="24"/>
        </w:rPr>
        <w:t>，</w:t>
      </w:r>
      <w:r>
        <w:rPr>
          <w:rFonts w:eastAsia="仿宋_GB2312"/>
          <w:bCs/>
          <w:kern w:val="0"/>
          <w:sz w:val="24"/>
        </w:rPr>
        <w:t>POSS</w:t>
      </w:r>
      <w:r>
        <w:rPr>
          <w:rFonts w:eastAsia="仿宋_GB2312"/>
          <w:bCs/>
          <w:kern w:val="0"/>
          <w:sz w:val="24"/>
        </w:rPr>
        <w:t>）、全合成等手段，实现了对</w:t>
      </w:r>
      <w:r>
        <w:rPr>
          <w:rFonts w:eastAsia="仿宋_GB2312" w:hint="eastAsia"/>
          <w:bCs/>
          <w:kern w:val="0"/>
          <w:sz w:val="24"/>
        </w:rPr>
        <w:t>18</w:t>
      </w:r>
      <w:r>
        <w:rPr>
          <w:rFonts w:eastAsia="仿宋_GB2312"/>
          <w:bCs/>
          <w:kern w:val="0"/>
          <w:sz w:val="24"/>
        </w:rPr>
        <w:t>个新颖化合物的合成及结构修饰研究，在提高天然产物的分子结构多样性的同时，也为发掘先导分子奠定了重要的物质基础。</w:t>
      </w:r>
    </w:p>
    <w:p w14:paraId="3CB7716E" w14:textId="77777777" w:rsidR="000A7940" w:rsidRDefault="00070108" w:rsidP="00F1554B">
      <w:pPr>
        <w:pStyle w:val="af0"/>
        <w:widowControl/>
        <w:numPr>
          <w:ilvl w:val="0"/>
          <w:numId w:val="2"/>
        </w:numPr>
        <w:spacing w:line="480" w:lineRule="exact"/>
        <w:ind w:left="0" w:firstLineChars="0" w:firstLine="567"/>
        <w:rPr>
          <w:rFonts w:eastAsia="仿宋_GB2312"/>
          <w:bCs/>
          <w:kern w:val="0"/>
          <w:sz w:val="24"/>
        </w:rPr>
      </w:pPr>
      <w:r>
        <w:rPr>
          <w:rFonts w:eastAsia="仿宋_GB2312"/>
          <w:b/>
          <w:kern w:val="0"/>
          <w:sz w:val="24"/>
        </w:rPr>
        <w:t>作用机制、潜在新靶点及先导分子的发现（利用分子）</w:t>
      </w:r>
      <w:r>
        <w:rPr>
          <w:rFonts w:eastAsia="仿宋_GB2312"/>
          <w:bCs/>
          <w:kern w:val="0"/>
          <w:sz w:val="24"/>
        </w:rPr>
        <w:t>：针对抗癌、抗新冠、免疫抑制的作用机制研究，在包括</w:t>
      </w:r>
      <w:r>
        <w:rPr>
          <w:rFonts w:eastAsia="仿宋_GB2312"/>
          <w:bCs/>
          <w:kern w:val="0"/>
          <w:sz w:val="24"/>
        </w:rPr>
        <w:t>NF-</w:t>
      </w:r>
      <w:proofErr w:type="spellStart"/>
      <w:r>
        <w:rPr>
          <w:rFonts w:eastAsia="仿宋_GB2312"/>
          <w:bCs/>
          <w:i/>
          <w:iCs/>
          <w:kern w:val="0"/>
          <w:sz w:val="24"/>
        </w:rPr>
        <w:t>κ</w:t>
      </w:r>
      <w:r>
        <w:rPr>
          <w:rFonts w:eastAsia="仿宋_GB2312"/>
          <w:bCs/>
          <w:kern w:val="0"/>
          <w:sz w:val="24"/>
        </w:rPr>
        <w:t>B</w:t>
      </w:r>
      <w:proofErr w:type="spellEnd"/>
      <w:r>
        <w:rPr>
          <w:rFonts w:eastAsia="仿宋_GB2312"/>
          <w:bCs/>
          <w:kern w:val="0"/>
          <w:sz w:val="24"/>
        </w:rPr>
        <w:t>、</w:t>
      </w:r>
      <w:r>
        <w:rPr>
          <w:rFonts w:eastAsia="仿宋_GB2312"/>
          <w:bCs/>
          <w:kern w:val="0"/>
          <w:sz w:val="24"/>
        </w:rPr>
        <w:t>VEGFR-2</w:t>
      </w:r>
      <w:r>
        <w:rPr>
          <w:rFonts w:eastAsia="仿宋_GB2312"/>
          <w:bCs/>
          <w:kern w:val="0"/>
          <w:sz w:val="24"/>
        </w:rPr>
        <w:t>及</w:t>
      </w:r>
      <w:r>
        <w:rPr>
          <w:rFonts w:eastAsia="仿宋_GB2312"/>
          <w:bCs/>
          <w:kern w:val="0"/>
          <w:sz w:val="24"/>
        </w:rPr>
        <w:t>Akt/mTOR/p70S6K</w:t>
      </w:r>
      <w:r>
        <w:rPr>
          <w:rFonts w:eastAsia="仿宋_GB2312"/>
          <w:bCs/>
          <w:kern w:val="0"/>
          <w:sz w:val="24"/>
        </w:rPr>
        <w:t>在内的信号通路研究中不断有所发现；同时发现了</w:t>
      </w:r>
      <w:r>
        <w:rPr>
          <w:rFonts w:eastAsia="仿宋_GB2312"/>
          <w:bCs/>
          <w:kern w:val="0"/>
          <w:sz w:val="24"/>
        </w:rPr>
        <w:t>UbcH5b</w:t>
      </w:r>
      <w:r>
        <w:rPr>
          <w:rFonts w:eastAsia="仿宋_GB2312"/>
          <w:bCs/>
          <w:kern w:val="0"/>
          <w:sz w:val="24"/>
        </w:rPr>
        <w:t>、硫氧还蛋白</w:t>
      </w:r>
      <w:r>
        <w:rPr>
          <w:rFonts w:eastAsia="仿宋_GB2312"/>
          <w:bCs/>
          <w:kern w:val="0"/>
          <w:sz w:val="24"/>
        </w:rPr>
        <w:t>1</w:t>
      </w:r>
      <w:r>
        <w:rPr>
          <w:rFonts w:eastAsia="仿宋_GB2312"/>
          <w:bCs/>
          <w:kern w:val="0"/>
          <w:sz w:val="24"/>
        </w:rPr>
        <w:t>（</w:t>
      </w:r>
      <w:proofErr w:type="spellStart"/>
      <w:r>
        <w:rPr>
          <w:rFonts w:eastAsia="仿宋_GB2312"/>
          <w:bCs/>
          <w:kern w:val="0"/>
          <w:sz w:val="24"/>
        </w:rPr>
        <w:t>Trx</w:t>
      </w:r>
      <w:proofErr w:type="spellEnd"/>
      <w:r>
        <w:rPr>
          <w:rFonts w:eastAsia="仿宋_GB2312"/>
          <w:bCs/>
          <w:kern w:val="0"/>
          <w:sz w:val="24"/>
        </w:rPr>
        <w:t xml:space="preserve"> 1</w:t>
      </w:r>
      <w:r>
        <w:rPr>
          <w:rFonts w:eastAsia="仿宋_GB2312"/>
          <w:bCs/>
          <w:kern w:val="0"/>
          <w:sz w:val="24"/>
        </w:rPr>
        <w:t>）及过氧化还原酶</w:t>
      </w:r>
      <w:r>
        <w:rPr>
          <w:rFonts w:eastAsia="仿宋_GB2312"/>
          <w:bCs/>
          <w:kern w:val="0"/>
          <w:sz w:val="24"/>
        </w:rPr>
        <w:t>I</w:t>
      </w:r>
      <w:r>
        <w:rPr>
          <w:rFonts w:eastAsia="仿宋_GB2312"/>
          <w:bCs/>
          <w:kern w:val="0"/>
          <w:sz w:val="24"/>
        </w:rPr>
        <w:t>和</w:t>
      </w:r>
      <w:r>
        <w:rPr>
          <w:rFonts w:eastAsia="仿宋_GB2312"/>
          <w:bCs/>
          <w:kern w:val="0"/>
          <w:sz w:val="24"/>
        </w:rPr>
        <w:t>II</w:t>
      </w:r>
      <w:r>
        <w:rPr>
          <w:rFonts w:eastAsia="仿宋_GB2312"/>
          <w:bCs/>
          <w:kern w:val="0"/>
          <w:sz w:val="24"/>
        </w:rPr>
        <w:t>（</w:t>
      </w:r>
      <w:proofErr w:type="spellStart"/>
      <w:r>
        <w:rPr>
          <w:rFonts w:eastAsia="仿宋_GB2312"/>
          <w:bCs/>
          <w:kern w:val="0"/>
          <w:sz w:val="24"/>
        </w:rPr>
        <w:t>Prxs</w:t>
      </w:r>
      <w:proofErr w:type="spellEnd"/>
      <w:r>
        <w:rPr>
          <w:rFonts w:eastAsia="仿宋_GB2312"/>
          <w:bCs/>
          <w:kern w:val="0"/>
          <w:sz w:val="24"/>
        </w:rPr>
        <w:t xml:space="preserve"> I</w:t>
      </w:r>
      <w:r>
        <w:rPr>
          <w:rFonts w:eastAsia="仿宋_GB2312"/>
          <w:bCs/>
          <w:kern w:val="0"/>
          <w:sz w:val="24"/>
        </w:rPr>
        <w:t>和</w:t>
      </w:r>
      <w:r>
        <w:rPr>
          <w:rFonts w:eastAsia="仿宋_GB2312"/>
          <w:bCs/>
          <w:kern w:val="0"/>
          <w:sz w:val="24"/>
        </w:rPr>
        <w:t>II</w:t>
      </w:r>
      <w:r>
        <w:rPr>
          <w:rFonts w:eastAsia="仿宋_GB2312"/>
          <w:bCs/>
          <w:kern w:val="0"/>
          <w:sz w:val="24"/>
        </w:rPr>
        <w:t>）三个潜在新抗癌靶点；发现</w:t>
      </w:r>
      <w:r>
        <w:rPr>
          <w:rFonts w:eastAsia="仿宋_GB2312"/>
          <w:bCs/>
          <w:kern w:val="0"/>
          <w:sz w:val="24"/>
        </w:rPr>
        <w:t>12</w:t>
      </w:r>
      <w:r>
        <w:rPr>
          <w:rFonts w:eastAsia="仿宋_GB2312"/>
          <w:bCs/>
          <w:kern w:val="0"/>
          <w:sz w:val="24"/>
        </w:rPr>
        <w:t>个先导分子具有应用开发前景，其中</w:t>
      </w:r>
      <w:r>
        <w:rPr>
          <w:rFonts w:eastAsia="仿宋_GB2312"/>
          <w:bCs/>
          <w:kern w:val="0"/>
          <w:sz w:val="24"/>
        </w:rPr>
        <w:t>2</w:t>
      </w:r>
      <w:r>
        <w:rPr>
          <w:rFonts w:eastAsia="仿宋_GB2312"/>
          <w:bCs/>
          <w:kern w:val="0"/>
          <w:sz w:val="24"/>
        </w:rPr>
        <w:t>个分子正在开展成药性评价。</w:t>
      </w:r>
    </w:p>
    <w:p w14:paraId="64875E87" w14:textId="77777777" w:rsidR="000A7940" w:rsidRDefault="00070108" w:rsidP="00F1554B">
      <w:pPr>
        <w:widowControl/>
        <w:spacing w:line="480" w:lineRule="exact"/>
        <w:ind w:firstLineChars="200" w:firstLine="480"/>
        <w:rPr>
          <w:rFonts w:ascii="Times New Roman" w:eastAsia="仿宋_GB2312" w:hAnsi="Times New Roman" w:cs="Times New Roman"/>
          <w:bCs/>
          <w:kern w:val="0"/>
          <w:sz w:val="24"/>
          <w:szCs w:val="24"/>
        </w:rPr>
      </w:pPr>
      <w:r>
        <w:rPr>
          <w:rFonts w:ascii="Times New Roman" w:eastAsia="仿宋_GB2312" w:hAnsi="Times New Roman" w:cs="Times New Roman"/>
          <w:bCs/>
          <w:kern w:val="0"/>
          <w:sz w:val="24"/>
          <w:szCs w:val="24"/>
        </w:rPr>
        <w:t>基于以上研究成果，共发表</w:t>
      </w:r>
      <w:r>
        <w:rPr>
          <w:rFonts w:ascii="Times New Roman" w:eastAsia="仿宋_GB2312" w:hAnsi="Times New Roman" w:cs="Times New Roman"/>
          <w:bCs/>
          <w:kern w:val="0"/>
          <w:sz w:val="24"/>
          <w:szCs w:val="24"/>
        </w:rPr>
        <w:t>SCI</w:t>
      </w:r>
      <w:r>
        <w:rPr>
          <w:rFonts w:ascii="Times New Roman" w:eastAsia="仿宋_GB2312" w:hAnsi="Times New Roman" w:cs="Times New Roman"/>
          <w:bCs/>
          <w:kern w:val="0"/>
          <w:sz w:val="24"/>
          <w:szCs w:val="24"/>
        </w:rPr>
        <w:t>论文</w:t>
      </w:r>
      <w:r>
        <w:rPr>
          <w:rFonts w:ascii="Times New Roman" w:eastAsia="仿宋_GB2312" w:hAnsi="Times New Roman" w:cs="Times New Roman"/>
          <w:bCs/>
          <w:kern w:val="0"/>
          <w:sz w:val="24"/>
          <w:szCs w:val="24"/>
        </w:rPr>
        <w:t>16</w:t>
      </w:r>
      <w:r>
        <w:rPr>
          <w:rFonts w:ascii="Times New Roman" w:eastAsia="仿宋_GB2312" w:hAnsi="Times New Roman" w:cs="Times New Roman" w:hint="eastAsia"/>
          <w:bCs/>
          <w:kern w:val="0"/>
          <w:sz w:val="24"/>
          <w:szCs w:val="24"/>
        </w:rPr>
        <w:t>3</w:t>
      </w:r>
      <w:r>
        <w:rPr>
          <w:rFonts w:ascii="Times New Roman" w:eastAsia="仿宋_GB2312" w:hAnsi="Times New Roman" w:cs="Times New Roman"/>
          <w:bCs/>
          <w:kern w:val="0"/>
          <w:sz w:val="24"/>
          <w:szCs w:val="24"/>
        </w:rPr>
        <w:t>篇，其中</w:t>
      </w:r>
      <w:r>
        <w:rPr>
          <w:rFonts w:ascii="Times New Roman" w:eastAsia="仿宋_GB2312" w:hAnsi="Times New Roman" w:cs="Times New Roman"/>
          <w:bCs/>
          <w:kern w:val="0"/>
          <w:sz w:val="24"/>
          <w:szCs w:val="24"/>
        </w:rPr>
        <w:t>Nature Index</w:t>
      </w:r>
      <w:r>
        <w:rPr>
          <w:rFonts w:ascii="Times New Roman" w:eastAsia="仿宋_GB2312" w:hAnsi="Times New Roman" w:cs="Times New Roman"/>
          <w:bCs/>
          <w:kern w:val="0"/>
          <w:sz w:val="24"/>
          <w:szCs w:val="24"/>
        </w:rPr>
        <w:t>论文</w:t>
      </w:r>
      <w:r>
        <w:rPr>
          <w:rFonts w:ascii="Times New Roman" w:eastAsia="仿宋_GB2312" w:hAnsi="Times New Roman" w:cs="Times New Roman"/>
          <w:bCs/>
          <w:kern w:val="0"/>
          <w:sz w:val="24"/>
          <w:szCs w:val="24"/>
        </w:rPr>
        <w:t>27</w:t>
      </w:r>
      <w:r>
        <w:rPr>
          <w:rFonts w:ascii="Times New Roman" w:eastAsia="仿宋_GB2312" w:hAnsi="Times New Roman" w:cs="Times New Roman"/>
          <w:bCs/>
          <w:kern w:val="0"/>
          <w:sz w:val="24"/>
          <w:szCs w:val="24"/>
        </w:rPr>
        <w:t>篇；</w:t>
      </w:r>
      <w:r>
        <w:rPr>
          <w:rFonts w:ascii="Times New Roman" w:eastAsia="仿宋_GB2312" w:hAnsi="Times New Roman" w:cs="Times New Roman"/>
          <w:bCs/>
          <w:kern w:val="0"/>
          <w:sz w:val="24"/>
          <w:szCs w:val="24"/>
        </w:rPr>
        <w:t>8</w:t>
      </w:r>
      <w:r>
        <w:rPr>
          <w:rFonts w:ascii="Times New Roman" w:eastAsia="仿宋_GB2312" w:hAnsi="Times New Roman" w:cs="Times New Roman"/>
          <w:bCs/>
          <w:kern w:val="0"/>
          <w:sz w:val="24"/>
          <w:szCs w:val="24"/>
        </w:rPr>
        <w:t>篇代表性论文发表于</w:t>
      </w:r>
      <w:proofErr w:type="spellStart"/>
      <w:r>
        <w:rPr>
          <w:rFonts w:ascii="Times New Roman" w:eastAsia="仿宋_GB2312" w:hAnsi="Times New Roman" w:cs="Times New Roman"/>
          <w:bCs/>
          <w:i/>
          <w:iCs/>
          <w:kern w:val="0"/>
          <w:sz w:val="24"/>
          <w:szCs w:val="24"/>
        </w:rPr>
        <w:t>Angew</w:t>
      </w:r>
      <w:proofErr w:type="spellEnd"/>
      <w:r>
        <w:rPr>
          <w:rFonts w:ascii="Times New Roman" w:eastAsia="仿宋_GB2312" w:hAnsi="Times New Roman" w:cs="Times New Roman"/>
          <w:bCs/>
          <w:i/>
          <w:iCs/>
          <w:kern w:val="0"/>
          <w:sz w:val="24"/>
          <w:szCs w:val="24"/>
        </w:rPr>
        <w:t>. Chem. Int. Ed.</w:t>
      </w:r>
      <w:r>
        <w:rPr>
          <w:rFonts w:ascii="Times New Roman" w:eastAsia="仿宋_GB2312" w:hAnsi="Times New Roman" w:cs="Times New Roman"/>
          <w:bCs/>
          <w:kern w:val="0"/>
          <w:sz w:val="24"/>
          <w:szCs w:val="24"/>
        </w:rPr>
        <w:t>（</w:t>
      </w:r>
      <w:r>
        <w:rPr>
          <w:rFonts w:ascii="Times New Roman" w:eastAsia="仿宋_GB2312" w:hAnsi="Times New Roman" w:cs="Times New Roman"/>
          <w:bCs/>
          <w:kern w:val="0"/>
          <w:sz w:val="24"/>
          <w:szCs w:val="24"/>
        </w:rPr>
        <w:t>3</w:t>
      </w:r>
      <w:r>
        <w:rPr>
          <w:rFonts w:ascii="Times New Roman" w:eastAsia="仿宋_GB2312" w:hAnsi="Times New Roman" w:cs="Times New Roman"/>
          <w:bCs/>
          <w:kern w:val="0"/>
          <w:sz w:val="24"/>
          <w:szCs w:val="24"/>
        </w:rPr>
        <w:t>篇），</w:t>
      </w:r>
      <w:r>
        <w:rPr>
          <w:rFonts w:ascii="Times New Roman" w:eastAsia="仿宋_GB2312" w:hAnsi="Times New Roman" w:cs="Times New Roman"/>
          <w:bCs/>
          <w:i/>
          <w:iCs/>
          <w:kern w:val="0"/>
          <w:sz w:val="24"/>
          <w:szCs w:val="24"/>
        </w:rPr>
        <w:t>J. Am. Chem. Soc.</w:t>
      </w:r>
      <w:r>
        <w:rPr>
          <w:rFonts w:ascii="Times New Roman" w:eastAsia="仿宋_GB2312" w:hAnsi="Times New Roman" w:cs="Times New Roman"/>
          <w:bCs/>
          <w:kern w:val="0"/>
          <w:sz w:val="24"/>
          <w:szCs w:val="24"/>
        </w:rPr>
        <w:t>，</w:t>
      </w:r>
      <w:r>
        <w:rPr>
          <w:rFonts w:ascii="Times New Roman" w:eastAsia="仿宋_GB2312" w:hAnsi="Times New Roman" w:cs="Times New Roman"/>
          <w:bCs/>
          <w:i/>
          <w:iCs/>
          <w:kern w:val="0"/>
          <w:sz w:val="24"/>
          <w:szCs w:val="24"/>
        </w:rPr>
        <w:t>Org. Lett.</w:t>
      </w:r>
      <w:r>
        <w:rPr>
          <w:rFonts w:ascii="Times New Roman" w:eastAsia="仿宋_GB2312" w:hAnsi="Times New Roman" w:cs="Times New Roman"/>
          <w:bCs/>
          <w:kern w:val="0"/>
          <w:sz w:val="24"/>
          <w:szCs w:val="24"/>
        </w:rPr>
        <w:t>和</w:t>
      </w:r>
      <w:r>
        <w:rPr>
          <w:rFonts w:ascii="Times New Roman" w:eastAsia="仿宋_GB2312" w:hAnsi="Times New Roman" w:cs="Times New Roman"/>
          <w:bCs/>
          <w:i/>
          <w:iCs/>
          <w:kern w:val="0"/>
          <w:sz w:val="24"/>
          <w:szCs w:val="24"/>
        </w:rPr>
        <w:t>Cancer Res.</w:t>
      </w:r>
      <w:r>
        <w:rPr>
          <w:rFonts w:ascii="Times New Roman" w:eastAsia="仿宋_GB2312" w:hAnsi="Times New Roman" w:cs="Times New Roman"/>
          <w:bCs/>
          <w:kern w:val="0"/>
          <w:sz w:val="24"/>
          <w:szCs w:val="24"/>
        </w:rPr>
        <w:t>等本领域国际权威刊物，总影响因子为</w:t>
      </w:r>
      <w:r>
        <w:rPr>
          <w:rFonts w:ascii="Times New Roman" w:eastAsia="仿宋_GB2312" w:hAnsi="Times New Roman" w:cs="Times New Roman"/>
          <w:bCs/>
          <w:kern w:val="0"/>
          <w:sz w:val="24"/>
          <w:szCs w:val="24"/>
        </w:rPr>
        <w:t>105.9</w:t>
      </w:r>
      <w:r>
        <w:rPr>
          <w:rFonts w:ascii="Times New Roman" w:eastAsia="仿宋_GB2312" w:hAnsi="Times New Roman" w:cs="Times New Roman"/>
          <w:bCs/>
          <w:kern w:val="0"/>
          <w:sz w:val="24"/>
          <w:szCs w:val="24"/>
        </w:rPr>
        <w:t>；获授权发明专利</w:t>
      </w:r>
      <w:r>
        <w:rPr>
          <w:rFonts w:ascii="Times New Roman" w:eastAsia="仿宋_GB2312" w:hAnsi="Times New Roman" w:cs="Times New Roman"/>
          <w:bCs/>
          <w:kern w:val="0"/>
          <w:sz w:val="24"/>
          <w:szCs w:val="24"/>
        </w:rPr>
        <w:t>28</w:t>
      </w:r>
      <w:r>
        <w:rPr>
          <w:rFonts w:ascii="Times New Roman" w:eastAsia="仿宋_GB2312" w:hAnsi="Times New Roman" w:cs="Times New Roman"/>
          <w:bCs/>
          <w:kern w:val="0"/>
          <w:sz w:val="24"/>
          <w:szCs w:val="24"/>
        </w:rPr>
        <w:t>项（包括</w:t>
      </w:r>
      <w:r>
        <w:rPr>
          <w:rFonts w:ascii="Times New Roman" w:eastAsia="仿宋_GB2312" w:hAnsi="Times New Roman" w:cs="Times New Roman"/>
          <w:bCs/>
          <w:kern w:val="0"/>
          <w:sz w:val="24"/>
          <w:szCs w:val="24"/>
        </w:rPr>
        <w:t>3</w:t>
      </w:r>
      <w:r>
        <w:rPr>
          <w:rFonts w:ascii="Times New Roman" w:eastAsia="仿宋_GB2312" w:hAnsi="Times New Roman" w:cs="Times New Roman"/>
          <w:bCs/>
          <w:kern w:val="0"/>
          <w:sz w:val="24"/>
          <w:szCs w:val="24"/>
        </w:rPr>
        <w:t>项</w:t>
      </w:r>
      <w:r>
        <w:rPr>
          <w:rFonts w:ascii="Times New Roman" w:eastAsia="仿宋_GB2312" w:hAnsi="Times New Roman" w:cs="Times New Roman"/>
          <w:bCs/>
          <w:kern w:val="0"/>
          <w:sz w:val="24"/>
          <w:szCs w:val="24"/>
        </w:rPr>
        <w:t>PCT</w:t>
      </w:r>
      <w:r>
        <w:rPr>
          <w:rFonts w:ascii="Times New Roman" w:eastAsia="仿宋_GB2312" w:hAnsi="Times New Roman" w:cs="Times New Roman"/>
          <w:bCs/>
          <w:kern w:val="0"/>
          <w:sz w:val="24"/>
          <w:szCs w:val="24"/>
        </w:rPr>
        <w:t>专利）。五味子降三萜（</w:t>
      </w:r>
      <w:r>
        <w:rPr>
          <w:rFonts w:ascii="Times New Roman" w:eastAsia="仿宋_GB2312" w:hAnsi="Times New Roman" w:cs="Times New Roman"/>
          <w:bCs/>
          <w:kern w:val="0"/>
          <w:sz w:val="24"/>
          <w:szCs w:val="24"/>
        </w:rPr>
        <w:t>SNTs</w:t>
      </w:r>
      <w:r>
        <w:rPr>
          <w:rFonts w:ascii="Times New Roman" w:eastAsia="仿宋_GB2312" w:hAnsi="Times New Roman" w:cs="Times New Roman"/>
          <w:bCs/>
          <w:kern w:val="0"/>
          <w:sz w:val="24"/>
          <w:szCs w:val="24"/>
        </w:rPr>
        <w:t>）及香茶菜二萜（</w:t>
      </w:r>
      <w:r>
        <w:rPr>
          <w:rFonts w:ascii="Times New Roman" w:eastAsia="仿宋_GB2312" w:hAnsi="Times New Roman" w:cs="Times New Roman"/>
          <w:bCs/>
          <w:kern w:val="0"/>
          <w:sz w:val="24"/>
          <w:szCs w:val="24"/>
        </w:rPr>
        <w:t>IDTs</w:t>
      </w:r>
      <w:r>
        <w:rPr>
          <w:rFonts w:ascii="Times New Roman" w:eastAsia="仿宋_GB2312" w:hAnsi="Times New Roman" w:cs="Times New Roman"/>
          <w:bCs/>
          <w:kern w:val="0"/>
          <w:sz w:val="24"/>
          <w:szCs w:val="24"/>
        </w:rPr>
        <w:t>）的研究工作引起了国内外有机合成化学家、化学生物学家及药理学家的极大关注，</w:t>
      </w:r>
      <w:r>
        <w:rPr>
          <w:rFonts w:ascii="Times New Roman" w:eastAsia="仿宋_GB2312" w:hAnsi="Times New Roman" w:cs="Times New Roman" w:hint="eastAsia"/>
          <w:bCs/>
          <w:kern w:val="0"/>
          <w:sz w:val="24"/>
          <w:szCs w:val="24"/>
        </w:rPr>
        <w:t>12</w:t>
      </w:r>
      <w:r>
        <w:rPr>
          <w:rFonts w:ascii="Times New Roman" w:eastAsia="仿宋_GB2312" w:hAnsi="Times New Roman" w:cs="Times New Roman"/>
          <w:bCs/>
          <w:kern w:val="0"/>
          <w:sz w:val="24"/>
          <w:szCs w:val="24"/>
        </w:rPr>
        <w:t>个不同国家的</w:t>
      </w:r>
      <w:r>
        <w:rPr>
          <w:rFonts w:ascii="Times New Roman" w:eastAsia="仿宋_GB2312" w:hAnsi="Times New Roman" w:cs="Times New Roman" w:hint="eastAsia"/>
          <w:bCs/>
          <w:kern w:val="0"/>
          <w:sz w:val="24"/>
          <w:szCs w:val="24"/>
        </w:rPr>
        <w:t>30</w:t>
      </w:r>
      <w:r>
        <w:rPr>
          <w:rFonts w:ascii="Times New Roman" w:eastAsia="仿宋_GB2312" w:hAnsi="Times New Roman" w:cs="Times New Roman"/>
          <w:bCs/>
          <w:kern w:val="0"/>
          <w:sz w:val="24"/>
          <w:szCs w:val="24"/>
        </w:rPr>
        <w:t>个研究组对</w:t>
      </w:r>
      <w:r>
        <w:rPr>
          <w:rFonts w:ascii="Times New Roman" w:eastAsia="仿宋_GB2312" w:hAnsi="Times New Roman" w:cs="Times New Roman" w:hint="eastAsia"/>
          <w:bCs/>
          <w:kern w:val="0"/>
          <w:sz w:val="24"/>
          <w:szCs w:val="24"/>
        </w:rPr>
        <w:t>29</w:t>
      </w:r>
      <w:r>
        <w:rPr>
          <w:rFonts w:ascii="Times New Roman" w:eastAsia="仿宋_GB2312" w:hAnsi="Times New Roman" w:cs="Times New Roman"/>
          <w:bCs/>
          <w:kern w:val="0"/>
          <w:sz w:val="24"/>
          <w:szCs w:val="24"/>
        </w:rPr>
        <w:t>个分子开展了合成及药理学研究，在</w:t>
      </w:r>
      <w:proofErr w:type="spellStart"/>
      <w:r>
        <w:rPr>
          <w:rFonts w:ascii="Times New Roman" w:eastAsia="仿宋_GB2312" w:hAnsi="Times New Roman" w:cs="Times New Roman"/>
          <w:bCs/>
          <w:i/>
          <w:iCs/>
          <w:kern w:val="0"/>
          <w:sz w:val="24"/>
          <w:szCs w:val="24"/>
        </w:rPr>
        <w:t>Angew</w:t>
      </w:r>
      <w:proofErr w:type="spellEnd"/>
      <w:r>
        <w:rPr>
          <w:rFonts w:ascii="Times New Roman" w:eastAsia="仿宋_GB2312" w:hAnsi="Times New Roman" w:cs="Times New Roman"/>
          <w:bCs/>
          <w:i/>
          <w:iCs/>
          <w:kern w:val="0"/>
          <w:sz w:val="24"/>
          <w:szCs w:val="24"/>
        </w:rPr>
        <w:t>. Chem. In. Ed.</w:t>
      </w:r>
      <w:r>
        <w:rPr>
          <w:rFonts w:ascii="Times New Roman" w:eastAsia="仿宋_GB2312" w:hAnsi="Times New Roman" w:cs="Times New Roman"/>
          <w:bCs/>
          <w:kern w:val="0"/>
          <w:sz w:val="24"/>
          <w:szCs w:val="24"/>
        </w:rPr>
        <w:t>、</w:t>
      </w:r>
      <w:r>
        <w:rPr>
          <w:rFonts w:ascii="Times New Roman" w:eastAsia="仿宋_GB2312" w:hAnsi="Times New Roman" w:cs="Times New Roman"/>
          <w:bCs/>
          <w:i/>
          <w:iCs/>
          <w:kern w:val="0"/>
          <w:sz w:val="24"/>
          <w:szCs w:val="24"/>
        </w:rPr>
        <w:t>J. Am. Chem. Soc.</w:t>
      </w:r>
      <w:r>
        <w:rPr>
          <w:rFonts w:ascii="Times New Roman" w:eastAsia="仿宋_GB2312" w:hAnsi="Times New Roman" w:cs="Times New Roman"/>
          <w:bCs/>
          <w:kern w:val="0"/>
          <w:sz w:val="24"/>
          <w:szCs w:val="24"/>
        </w:rPr>
        <w:t>、</w:t>
      </w:r>
      <w:r>
        <w:rPr>
          <w:rFonts w:ascii="Times New Roman" w:eastAsia="仿宋_GB2312" w:hAnsi="Times New Roman" w:cs="Times New Roman"/>
          <w:bCs/>
          <w:i/>
          <w:iCs/>
          <w:kern w:val="0"/>
          <w:sz w:val="24"/>
          <w:szCs w:val="24"/>
        </w:rPr>
        <w:t>Nat. Chem. Bio.</w:t>
      </w:r>
      <w:r>
        <w:rPr>
          <w:rFonts w:ascii="Times New Roman" w:eastAsia="仿宋_GB2312" w:hAnsi="Times New Roman" w:cs="Times New Roman"/>
          <w:bCs/>
          <w:kern w:val="0"/>
          <w:sz w:val="24"/>
          <w:szCs w:val="24"/>
        </w:rPr>
        <w:t>等刊物发表</w:t>
      </w:r>
      <w:r>
        <w:rPr>
          <w:rFonts w:ascii="Times New Roman" w:eastAsia="仿宋_GB2312" w:hAnsi="Times New Roman" w:cs="Times New Roman"/>
          <w:bCs/>
          <w:kern w:val="0"/>
          <w:sz w:val="24"/>
          <w:szCs w:val="24"/>
        </w:rPr>
        <w:t>1</w:t>
      </w:r>
      <w:r>
        <w:rPr>
          <w:rFonts w:ascii="Times New Roman" w:eastAsia="仿宋_GB2312" w:hAnsi="Times New Roman" w:cs="Times New Roman" w:hint="eastAsia"/>
          <w:bCs/>
          <w:kern w:val="0"/>
          <w:sz w:val="24"/>
          <w:szCs w:val="24"/>
        </w:rPr>
        <w:t>91</w:t>
      </w:r>
      <w:r>
        <w:rPr>
          <w:rFonts w:ascii="Times New Roman" w:eastAsia="仿宋_GB2312" w:hAnsi="Times New Roman" w:cs="Times New Roman"/>
          <w:bCs/>
          <w:kern w:val="0"/>
          <w:sz w:val="24"/>
          <w:szCs w:val="24"/>
        </w:rPr>
        <w:t>篇论文</w:t>
      </w:r>
      <w:r>
        <w:rPr>
          <w:rFonts w:eastAsia="仿宋_GB2312"/>
          <w:b/>
          <w:kern w:val="0"/>
          <w:sz w:val="24"/>
          <w:szCs w:val="24"/>
        </w:rPr>
        <w:t>。</w:t>
      </w:r>
      <w:r>
        <w:rPr>
          <w:rFonts w:ascii="Times New Roman" w:eastAsia="仿宋_GB2312" w:hAnsi="Times New Roman" w:cs="Times New Roman"/>
          <w:bCs/>
          <w:kern w:val="0"/>
          <w:sz w:val="24"/>
          <w:szCs w:val="24"/>
        </w:rPr>
        <w:t>主持包括国家自然科学基金委杰青（青</w:t>
      </w:r>
      <w:r>
        <w:rPr>
          <w:rFonts w:ascii="Times New Roman" w:eastAsia="仿宋_GB2312" w:hAnsi="Times New Roman" w:cs="Times New Roman"/>
          <w:bCs/>
          <w:kern w:val="0"/>
          <w:sz w:val="24"/>
          <w:szCs w:val="24"/>
        </w:rPr>
        <w:t>A</w:t>
      </w:r>
      <w:r>
        <w:rPr>
          <w:rFonts w:ascii="Times New Roman" w:eastAsia="仿宋_GB2312" w:hAnsi="Times New Roman" w:cs="Times New Roman"/>
          <w:bCs/>
          <w:kern w:val="0"/>
          <w:sz w:val="24"/>
          <w:szCs w:val="24"/>
        </w:rPr>
        <w:t>）、国家自然科学基金委区域创新联合基金项目、国家自然科学基金委重点项目（云南联合）（</w:t>
      </w:r>
      <w:r>
        <w:rPr>
          <w:rFonts w:ascii="Times New Roman" w:eastAsia="仿宋_GB2312" w:hAnsi="Times New Roman" w:cs="Times New Roman"/>
          <w:bCs/>
          <w:kern w:val="0"/>
          <w:sz w:val="24"/>
          <w:szCs w:val="24"/>
        </w:rPr>
        <w:t>2</w:t>
      </w:r>
      <w:r>
        <w:rPr>
          <w:rFonts w:ascii="Times New Roman" w:eastAsia="仿宋_GB2312" w:hAnsi="Times New Roman" w:cs="Times New Roman"/>
          <w:bCs/>
          <w:kern w:val="0"/>
          <w:sz w:val="24"/>
          <w:szCs w:val="24"/>
        </w:rPr>
        <w:t>项）、国家自然科学基金委优青（青</w:t>
      </w:r>
      <w:r>
        <w:rPr>
          <w:rFonts w:ascii="Times New Roman" w:eastAsia="仿宋_GB2312" w:hAnsi="Times New Roman" w:cs="Times New Roman"/>
          <w:bCs/>
          <w:kern w:val="0"/>
          <w:sz w:val="24"/>
          <w:szCs w:val="24"/>
        </w:rPr>
        <w:t>B</w:t>
      </w:r>
      <w:r>
        <w:rPr>
          <w:rFonts w:ascii="Times New Roman" w:eastAsia="仿宋_GB2312" w:hAnsi="Times New Roman" w:cs="Times New Roman"/>
          <w:bCs/>
          <w:kern w:val="0"/>
          <w:sz w:val="24"/>
          <w:szCs w:val="24"/>
        </w:rPr>
        <w:t>）、面上和青年项目（</w:t>
      </w:r>
      <w:r>
        <w:rPr>
          <w:rFonts w:ascii="Times New Roman" w:eastAsia="仿宋_GB2312" w:hAnsi="Times New Roman" w:cs="Times New Roman"/>
          <w:bCs/>
          <w:kern w:val="0"/>
          <w:sz w:val="24"/>
          <w:szCs w:val="24"/>
        </w:rPr>
        <w:t>5</w:t>
      </w:r>
      <w:r>
        <w:rPr>
          <w:rFonts w:ascii="Times New Roman" w:eastAsia="仿宋_GB2312" w:hAnsi="Times New Roman" w:cs="Times New Roman"/>
          <w:bCs/>
          <w:kern w:val="0"/>
          <w:sz w:val="24"/>
          <w:szCs w:val="24"/>
        </w:rPr>
        <w:t>项）、第二次青藏高原综合科学考察研究子子专题等项目</w:t>
      </w:r>
      <w:r>
        <w:rPr>
          <w:rFonts w:ascii="Times New Roman" w:eastAsia="仿宋_GB2312" w:hAnsi="Times New Roman" w:cs="Times New Roman"/>
          <w:bCs/>
          <w:kern w:val="0"/>
          <w:sz w:val="24"/>
          <w:szCs w:val="24"/>
        </w:rPr>
        <w:t>29</w:t>
      </w:r>
      <w:r>
        <w:rPr>
          <w:rFonts w:ascii="Times New Roman" w:eastAsia="仿宋_GB2312" w:hAnsi="Times New Roman" w:cs="Times New Roman"/>
          <w:bCs/>
          <w:kern w:val="0"/>
          <w:sz w:val="24"/>
          <w:szCs w:val="24"/>
        </w:rPr>
        <w:t>项。</w:t>
      </w:r>
    </w:p>
    <w:p w14:paraId="38424B84" w14:textId="77777777" w:rsidR="000A7940" w:rsidRDefault="00070108" w:rsidP="00F1554B">
      <w:pPr>
        <w:widowControl/>
        <w:spacing w:line="480" w:lineRule="exact"/>
        <w:ind w:firstLineChars="200" w:firstLine="480"/>
        <w:rPr>
          <w:rFonts w:ascii="Times New Roman" w:eastAsia="仿宋" w:hAnsi="Times New Roman" w:cs="Times New Roman"/>
          <w:bCs/>
          <w:sz w:val="24"/>
        </w:rPr>
      </w:pPr>
      <w:r>
        <w:rPr>
          <w:rFonts w:ascii="Times New Roman" w:eastAsia="仿宋_GB2312" w:hAnsi="Times New Roman" w:cs="Times New Roman"/>
          <w:bCs/>
          <w:kern w:val="0"/>
          <w:sz w:val="24"/>
          <w:szCs w:val="24"/>
        </w:rPr>
        <w:t>通过该项目的实施，不仅</w:t>
      </w:r>
      <w:r>
        <w:rPr>
          <w:rFonts w:ascii="Times New Roman" w:eastAsia="仿宋_GB2312" w:hAnsi="Times New Roman" w:cs="Times New Roman" w:hint="eastAsia"/>
          <w:bCs/>
          <w:kern w:val="0"/>
          <w:sz w:val="24"/>
          <w:szCs w:val="24"/>
        </w:rPr>
        <w:t>在前期研究基础上进一步加深了对五味子科和香茶菜属植物次生代谢产物的认识，在新分子化学空间、基于新颖骨架分子的合成与修饰研究以及作用机制与靶点研究方面均取得了系列亮点性成果，同时</w:t>
      </w:r>
      <w:r>
        <w:rPr>
          <w:rFonts w:ascii="Times New Roman" w:eastAsia="仿宋_GB2312" w:hAnsi="Times New Roman" w:cs="Times New Roman"/>
          <w:bCs/>
          <w:kern w:val="0"/>
          <w:sz w:val="24"/>
          <w:szCs w:val="24"/>
        </w:rPr>
        <w:t>先导分子</w:t>
      </w:r>
      <w:r>
        <w:rPr>
          <w:rFonts w:ascii="Times New Roman" w:eastAsia="仿宋_GB2312" w:hAnsi="Times New Roman" w:cs="Times New Roman" w:hint="eastAsia"/>
          <w:bCs/>
          <w:kern w:val="0"/>
          <w:sz w:val="24"/>
          <w:szCs w:val="24"/>
        </w:rPr>
        <w:t>的不断</w:t>
      </w:r>
      <w:r>
        <w:rPr>
          <w:rFonts w:ascii="Times New Roman" w:eastAsia="仿宋_GB2312" w:hAnsi="Times New Roman" w:cs="Times New Roman"/>
          <w:bCs/>
          <w:kern w:val="0"/>
          <w:sz w:val="24"/>
          <w:szCs w:val="24"/>
        </w:rPr>
        <w:t>发现</w:t>
      </w:r>
      <w:r>
        <w:rPr>
          <w:rFonts w:ascii="Times New Roman" w:eastAsia="仿宋_GB2312" w:hAnsi="Times New Roman" w:cs="Times New Roman" w:hint="eastAsia"/>
          <w:bCs/>
          <w:kern w:val="0"/>
          <w:sz w:val="24"/>
          <w:szCs w:val="24"/>
        </w:rPr>
        <w:t>也</w:t>
      </w:r>
      <w:r>
        <w:rPr>
          <w:rFonts w:ascii="Times New Roman" w:eastAsia="仿宋_GB2312" w:hAnsi="Times New Roman" w:cs="Times New Roman"/>
          <w:bCs/>
          <w:kern w:val="0"/>
          <w:sz w:val="24"/>
          <w:szCs w:val="24"/>
        </w:rPr>
        <w:t>为创新药物研发奠定了重要研究基础。迄今为止，该团队所研究的植物总数和所发现的萜类新化合物均占到了全世界该研究领域的</w:t>
      </w:r>
      <w:r>
        <w:rPr>
          <w:rFonts w:ascii="Times New Roman" w:eastAsia="仿宋_GB2312" w:hAnsi="Times New Roman" w:cs="Times New Roman"/>
          <w:bCs/>
          <w:kern w:val="0"/>
          <w:sz w:val="24"/>
          <w:szCs w:val="24"/>
        </w:rPr>
        <w:t>80</w:t>
      </w:r>
      <w:r>
        <w:rPr>
          <w:rFonts w:ascii="Times New Roman" w:eastAsia="仿宋_GB2312" w:hAnsi="Times New Roman" w:cs="Times New Roman"/>
          <w:bCs/>
          <w:kern w:val="0"/>
          <w:sz w:val="24"/>
          <w:szCs w:val="24"/>
        </w:rPr>
        <w:t>％以上，不仅丰富了萜类化学的研究内容，同时也是我国在该领域最具特色的研究课题之一，继续保持了在该研究领域的国际重要地位。</w:t>
      </w:r>
    </w:p>
    <w:p w14:paraId="60FB760B" w14:textId="77777777" w:rsidR="000A7940" w:rsidRDefault="00070108">
      <w:pPr>
        <w:widowControl/>
        <w:spacing w:afterLines="50" w:after="156"/>
        <w:rPr>
          <w:rFonts w:ascii="Times New Roman" w:eastAsia="黑体" w:hAnsi="Times New Roman" w:cs="Times New Roman"/>
          <w:color w:val="000000" w:themeColor="text1"/>
          <w:kern w:val="0"/>
          <w:sz w:val="28"/>
          <w:szCs w:val="24"/>
        </w:rPr>
      </w:pPr>
      <w:r>
        <w:rPr>
          <w:rFonts w:ascii="Times New Roman" w:eastAsia="黑体" w:hAnsi="Times New Roman" w:cs="Times New Roman"/>
          <w:color w:val="000000" w:themeColor="text1"/>
          <w:kern w:val="0"/>
          <w:sz w:val="28"/>
          <w:szCs w:val="24"/>
        </w:rPr>
        <w:lastRenderedPageBreak/>
        <w:t>四、代表性论文专著目录</w:t>
      </w:r>
    </w:p>
    <w:tbl>
      <w:tblPr>
        <w:tblStyle w:val="ac"/>
        <w:tblW w:w="8647" w:type="dxa"/>
        <w:tblLayout w:type="fixed"/>
        <w:tblLook w:val="04A0" w:firstRow="1" w:lastRow="0" w:firstColumn="1" w:lastColumn="0" w:noHBand="0" w:noVBand="1"/>
      </w:tblPr>
      <w:tblGrid>
        <w:gridCol w:w="834"/>
        <w:gridCol w:w="2989"/>
        <w:gridCol w:w="1280"/>
        <w:gridCol w:w="1200"/>
        <w:gridCol w:w="1132"/>
        <w:gridCol w:w="1212"/>
      </w:tblGrid>
      <w:tr w:rsidR="000A7940" w14:paraId="6CE089A6" w14:textId="77777777" w:rsidTr="00F1554B">
        <w:trPr>
          <w:trHeight w:val="908"/>
        </w:trPr>
        <w:tc>
          <w:tcPr>
            <w:tcW w:w="834" w:type="dxa"/>
          </w:tcPr>
          <w:p w14:paraId="29EC7F08" w14:textId="77777777" w:rsidR="000A7940" w:rsidRDefault="00070108">
            <w:pPr>
              <w:pStyle w:val="a3"/>
              <w:adjustRightInd w:val="0"/>
              <w:spacing w:after="50" w:line="300" w:lineRule="exact"/>
              <w:ind w:firstLineChars="0" w:firstLine="0"/>
              <w:jc w:val="center"/>
              <w:outlineLvl w:val="1"/>
              <w:rPr>
                <w:rFonts w:ascii="Times New Roman" w:eastAsia="仿宋_GB2312"/>
                <w:sz w:val="24"/>
                <w:szCs w:val="28"/>
              </w:rPr>
            </w:pPr>
            <w:r>
              <w:rPr>
                <w:rFonts w:ascii="Times New Roman" w:eastAsia="仿宋_GB2312"/>
                <w:sz w:val="24"/>
                <w:szCs w:val="28"/>
              </w:rPr>
              <w:t>序号</w:t>
            </w:r>
          </w:p>
        </w:tc>
        <w:tc>
          <w:tcPr>
            <w:tcW w:w="2989" w:type="dxa"/>
          </w:tcPr>
          <w:p w14:paraId="70D2131F" w14:textId="77777777" w:rsidR="000A7940" w:rsidRDefault="00070108" w:rsidP="00F1554B">
            <w:pPr>
              <w:pStyle w:val="a3"/>
              <w:adjustRightInd w:val="0"/>
              <w:spacing w:line="240" w:lineRule="auto"/>
              <w:ind w:firstLineChars="0" w:firstLine="0"/>
              <w:jc w:val="center"/>
              <w:outlineLvl w:val="1"/>
              <w:rPr>
                <w:rFonts w:ascii="Times New Roman" w:eastAsia="仿宋_GB2312"/>
                <w:sz w:val="24"/>
                <w:szCs w:val="28"/>
              </w:rPr>
            </w:pPr>
            <w:r>
              <w:rPr>
                <w:rFonts w:ascii="Times New Roman" w:eastAsia="仿宋_GB2312"/>
                <w:sz w:val="24"/>
                <w:szCs w:val="28"/>
              </w:rPr>
              <w:t>论文专著</w:t>
            </w:r>
          </w:p>
          <w:p w14:paraId="46347576" w14:textId="77777777" w:rsidR="000A7940" w:rsidRDefault="00070108" w:rsidP="00F1554B">
            <w:pPr>
              <w:pStyle w:val="a3"/>
              <w:adjustRightInd w:val="0"/>
              <w:spacing w:line="240" w:lineRule="auto"/>
              <w:ind w:firstLineChars="0" w:firstLine="0"/>
              <w:jc w:val="center"/>
              <w:outlineLvl w:val="1"/>
              <w:rPr>
                <w:rFonts w:ascii="Times New Roman" w:eastAsia="仿宋_GB2312"/>
                <w:sz w:val="24"/>
                <w:szCs w:val="28"/>
              </w:rPr>
            </w:pPr>
            <w:r>
              <w:rPr>
                <w:rFonts w:ascii="Times New Roman" w:eastAsia="仿宋_GB2312"/>
                <w:sz w:val="24"/>
                <w:szCs w:val="28"/>
              </w:rPr>
              <w:t>名称</w:t>
            </w:r>
            <w:r>
              <w:rPr>
                <w:rFonts w:ascii="Times New Roman" w:eastAsia="仿宋_GB2312"/>
                <w:sz w:val="24"/>
                <w:szCs w:val="28"/>
              </w:rPr>
              <w:t>/</w:t>
            </w:r>
            <w:r>
              <w:rPr>
                <w:rFonts w:ascii="Times New Roman" w:eastAsia="仿宋_GB2312"/>
                <w:sz w:val="24"/>
                <w:szCs w:val="28"/>
              </w:rPr>
              <w:t>刊名</w:t>
            </w:r>
          </w:p>
          <w:p w14:paraId="658B0A9A" w14:textId="77777777" w:rsidR="000A7940" w:rsidRDefault="00070108" w:rsidP="00F1554B">
            <w:pPr>
              <w:pStyle w:val="a3"/>
              <w:adjustRightInd w:val="0"/>
              <w:spacing w:line="240" w:lineRule="auto"/>
              <w:ind w:firstLineChars="0" w:firstLine="0"/>
              <w:jc w:val="center"/>
              <w:outlineLvl w:val="1"/>
              <w:rPr>
                <w:rFonts w:ascii="Times New Roman"/>
              </w:rPr>
            </w:pPr>
            <w:r>
              <w:rPr>
                <w:rFonts w:ascii="Times New Roman" w:eastAsia="仿宋_GB2312"/>
                <w:sz w:val="24"/>
                <w:szCs w:val="28"/>
              </w:rPr>
              <w:t>/</w:t>
            </w:r>
            <w:r>
              <w:rPr>
                <w:rFonts w:ascii="Times New Roman" w:eastAsia="仿宋_GB2312"/>
                <w:sz w:val="24"/>
                <w:szCs w:val="28"/>
              </w:rPr>
              <w:t>作者</w:t>
            </w:r>
          </w:p>
        </w:tc>
        <w:tc>
          <w:tcPr>
            <w:tcW w:w="1280" w:type="dxa"/>
          </w:tcPr>
          <w:p w14:paraId="2222B4E0" w14:textId="77777777" w:rsidR="000A7940" w:rsidRDefault="00070108" w:rsidP="00F1554B">
            <w:pPr>
              <w:pStyle w:val="a3"/>
              <w:adjustRightInd w:val="0"/>
              <w:spacing w:line="240" w:lineRule="auto"/>
              <w:ind w:firstLineChars="0" w:firstLine="0"/>
              <w:jc w:val="center"/>
              <w:outlineLvl w:val="1"/>
              <w:rPr>
                <w:rFonts w:ascii="Times New Roman" w:eastAsia="仿宋_GB2312"/>
                <w:sz w:val="24"/>
                <w:szCs w:val="28"/>
              </w:rPr>
            </w:pPr>
            <w:r>
              <w:rPr>
                <w:rFonts w:ascii="Times New Roman" w:eastAsia="仿宋_GB2312"/>
                <w:sz w:val="24"/>
                <w:szCs w:val="28"/>
              </w:rPr>
              <w:t>年卷页码</w:t>
            </w:r>
          </w:p>
          <w:p w14:paraId="2881C3AD" w14:textId="77777777" w:rsidR="000A7940" w:rsidRPr="00F1554B" w:rsidRDefault="00070108" w:rsidP="00F1554B">
            <w:pPr>
              <w:pStyle w:val="a3"/>
              <w:adjustRightInd w:val="0"/>
              <w:spacing w:line="240" w:lineRule="auto"/>
              <w:ind w:firstLineChars="0" w:firstLine="0"/>
              <w:jc w:val="center"/>
              <w:outlineLvl w:val="1"/>
              <w:rPr>
                <w:rFonts w:ascii="Times New Roman"/>
                <w:spacing w:val="-8"/>
              </w:rPr>
            </w:pPr>
            <w:r w:rsidRPr="00F1554B">
              <w:rPr>
                <w:rFonts w:ascii="Times New Roman" w:eastAsia="仿宋_GB2312"/>
                <w:spacing w:val="-8"/>
                <w:sz w:val="24"/>
                <w:szCs w:val="28"/>
              </w:rPr>
              <w:t>（</w:t>
            </w:r>
            <w:r w:rsidRPr="00F1554B">
              <w:rPr>
                <w:rFonts w:ascii="Times New Roman" w:eastAsia="仿宋_GB2312"/>
                <w:spacing w:val="-8"/>
                <w:sz w:val="24"/>
                <w:szCs w:val="28"/>
              </w:rPr>
              <w:t>xx</w:t>
            </w:r>
            <w:r w:rsidRPr="00F1554B">
              <w:rPr>
                <w:rFonts w:ascii="Times New Roman" w:eastAsia="仿宋_GB2312"/>
                <w:spacing w:val="-8"/>
                <w:sz w:val="24"/>
                <w:szCs w:val="28"/>
              </w:rPr>
              <w:t>年</w:t>
            </w:r>
            <w:r w:rsidRPr="00F1554B">
              <w:rPr>
                <w:rFonts w:ascii="Times New Roman" w:eastAsia="仿宋_GB2312"/>
                <w:spacing w:val="-8"/>
                <w:sz w:val="24"/>
                <w:szCs w:val="28"/>
              </w:rPr>
              <w:t>xx</w:t>
            </w:r>
            <w:r w:rsidRPr="00F1554B">
              <w:rPr>
                <w:rFonts w:ascii="Times New Roman" w:eastAsia="仿宋_GB2312"/>
                <w:spacing w:val="-8"/>
                <w:sz w:val="24"/>
                <w:szCs w:val="28"/>
              </w:rPr>
              <w:t>卷</w:t>
            </w:r>
            <w:r w:rsidRPr="00F1554B">
              <w:rPr>
                <w:rFonts w:ascii="Times New Roman" w:eastAsia="仿宋_GB2312"/>
                <w:spacing w:val="-8"/>
                <w:sz w:val="24"/>
                <w:szCs w:val="28"/>
              </w:rPr>
              <w:t>xx</w:t>
            </w:r>
            <w:r w:rsidRPr="00F1554B">
              <w:rPr>
                <w:rFonts w:ascii="Times New Roman" w:eastAsia="仿宋_GB2312"/>
                <w:spacing w:val="-8"/>
                <w:sz w:val="24"/>
                <w:szCs w:val="28"/>
              </w:rPr>
              <w:t>页）</w:t>
            </w:r>
          </w:p>
        </w:tc>
        <w:tc>
          <w:tcPr>
            <w:tcW w:w="1200" w:type="dxa"/>
          </w:tcPr>
          <w:p w14:paraId="506926E5" w14:textId="09CDB3C4" w:rsidR="000A7940" w:rsidRPr="00F1554B" w:rsidRDefault="00070108" w:rsidP="00F1554B">
            <w:pPr>
              <w:pStyle w:val="a3"/>
              <w:adjustRightInd w:val="0"/>
              <w:spacing w:line="240" w:lineRule="auto"/>
              <w:ind w:firstLineChars="0" w:firstLine="0"/>
              <w:jc w:val="center"/>
              <w:outlineLvl w:val="1"/>
              <w:rPr>
                <w:rFonts w:ascii="Times New Roman" w:eastAsia="仿宋_GB2312"/>
                <w:sz w:val="24"/>
                <w:szCs w:val="28"/>
              </w:rPr>
            </w:pPr>
            <w:r>
              <w:rPr>
                <w:rFonts w:ascii="Times New Roman" w:eastAsia="仿宋_GB2312"/>
                <w:sz w:val="24"/>
                <w:szCs w:val="28"/>
              </w:rPr>
              <w:t>发表时间（年月</w:t>
            </w:r>
            <w:r>
              <w:rPr>
                <w:rFonts w:ascii="Times New Roman" w:eastAsia="仿宋_GB2312"/>
                <w:sz w:val="24"/>
                <w:szCs w:val="28"/>
              </w:rPr>
              <w:t xml:space="preserve"> </w:t>
            </w:r>
            <w:r>
              <w:rPr>
                <w:rFonts w:ascii="Times New Roman" w:eastAsia="仿宋_GB2312"/>
                <w:sz w:val="24"/>
                <w:szCs w:val="28"/>
              </w:rPr>
              <w:t>日）</w:t>
            </w:r>
          </w:p>
        </w:tc>
        <w:tc>
          <w:tcPr>
            <w:tcW w:w="1132" w:type="dxa"/>
          </w:tcPr>
          <w:p w14:paraId="1A4C0CC7" w14:textId="3A8025F7" w:rsidR="000A7940" w:rsidRPr="00F1554B" w:rsidRDefault="00070108" w:rsidP="00F1554B">
            <w:pPr>
              <w:pStyle w:val="a3"/>
              <w:adjustRightInd w:val="0"/>
              <w:spacing w:line="240" w:lineRule="auto"/>
              <w:ind w:firstLineChars="0" w:firstLine="0"/>
              <w:jc w:val="center"/>
              <w:outlineLvl w:val="1"/>
              <w:rPr>
                <w:rFonts w:ascii="Times New Roman" w:eastAsia="仿宋_GB2312"/>
                <w:sz w:val="24"/>
                <w:szCs w:val="28"/>
              </w:rPr>
            </w:pPr>
            <w:r>
              <w:rPr>
                <w:rFonts w:ascii="Times New Roman" w:eastAsia="仿宋_GB2312"/>
                <w:sz w:val="24"/>
                <w:szCs w:val="28"/>
              </w:rPr>
              <w:t>通讯作者（含共同）</w:t>
            </w:r>
          </w:p>
        </w:tc>
        <w:tc>
          <w:tcPr>
            <w:tcW w:w="1212" w:type="dxa"/>
          </w:tcPr>
          <w:p w14:paraId="09F73CB4" w14:textId="66D8BB47" w:rsidR="000A7940" w:rsidRPr="00F1554B" w:rsidRDefault="00070108" w:rsidP="00F1554B">
            <w:pPr>
              <w:pStyle w:val="a3"/>
              <w:adjustRightInd w:val="0"/>
              <w:spacing w:line="240" w:lineRule="auto"/>
              <w:ind w:firstLineChars="0" w:firstLine="0"/>
              <w:jc w:val="center"/>
              <w:outlineLvl w:val="1"/>
              <w:rPr>
                <w:rFonts w:ascii="Times New Roman" w:eastAsia="仿宋_GB2312"/>
                <w:sz w:val="24"/>
                <w:szCs w:val="28"/>
              </w:rPr>
            </w:pPr>
            <w:r>
              <w:rPr>
                <w:rFonts w:ascii="Times New Roman" w:eastAsia="仿宋_GB2312"/>
                <w:sz w:val="24"/>
                <w:szCs w:val="28"/>
              </w:rPr>
              <w:t>第一作者（含共同）</w:t>
            </w:r>
          </w:p>
        </w:tc>
      </w:tr>
      <w:tr w:rsidR="000A7940" w14:paraId="4FCB4593" w14:textId="77777777" w:rsidTr="00F1554B">
        <w:trPr>
          <w:trHeight w:hRule="exact" w:val="4023"/>
        </w:trPr>
        <w:tc>
          <w:tcPr>
            <w:tcW w:w="834" w:type="dxa"/>
            <w:vAlign w:val="center"/>
          </w:tcPr>
          <w:p w14:paraId="7D0D9159" w14:textId="77777777" w:rsidR="000A7940" w:rsidRDefault="00070108">
            <w:pPr>
              <w:pStyle w:val="a3"/>
              <w:adjustRightInd w:val="0"/>
              <w:spacing w:after="50" w:line="320" w:lineRule="exact"/>
              <w:ind w:firstLineChars="0" w:firstLine="0"/>
              <w:jc w:val="center"/>
              <w:outlineLvl w:val="1"/>
              <w:rPr>
                <w:rFonts w:ascii="Times New Roman" w:eastAsia="仿宋_GB2312"/>
                <w:sz w:val="21"/>
                <w:szCs w:val="28"/>
              </w:rPr>
            </w:pPr>
            <w:r>
              <w:rPr>
                <w:rFonts w:ascii="Times New Roman" w:eastAsia="仿宋_GB2312"/>
                <w:sz w:val="21"/>
                <w:szCs w:val="28"/>
              </w:rPr>
              <w:t>1</w:t>
            </w:r>
          </w:p>
        </w:tc>
        <w:tc>
          <w:tcPr>
            <w:tcW w:w="2989" w:type="dxa"/>
            <w:vAlign w:val="center"/>
          </w:tcPr>
          <w:p w14:paraId="0C8E00D7" w14:textId="77777777" w:rsidR="000A7940" w:rsidRDefault="00070108">
            <w:pPr>
              <w:pStyle w:val="a3"/>
              <w:adjustRightInd w:val="0"/>
              <w:spacing w:after="50" w:line="320" w:lineRule="exact"/>
              <w:ind w:firstLineChars="0" w:firstLine="0"/>
              <w:jc w:val="center"/>
              <w:outlineLvl w:val="1"/>
              <w:rPr>
                <w:rFonts w:ascii="Times New Roman" w:eastAsia="仿宋_GB2312"/>
                <w:sz w:val="21"/>
                <w:szCs w:val="28"/>
              </w:rPr>
            </w:pPr>
            <w:r>
              <w:rPr>
                <w:rFonts w:ascii="Times New Roman" w:eastAsia="楷体"/>
                <w:color w:val="000000"/>
                <w:sz w:val="21"/>
                <w:szCs w:val="21"/>
              </w:rPr>
              <w:t>Discovery of Natural Potent HMG-CoA Reductase Degraders for Lowering Cholesterol /</w:t>
            </w:r>
            <w:proofErr w:type="spellStart"/>
            <w:r>
              <w:rPr>
                <w:rFonts w:ascii="Times New Roman" w:eastAsia="楷体"/>
                <w:b/>
                <w:bCs/>
                <w:i/>
                <w:iCs/>
                <w:sz w:val="21"/>
                <w:szCs w:val="21"/>
              </w:rPr>
              <w:t>Angewandte</w:t>
            </w:r>
            <w:proofErr w:type="spellEnd"/>
            <w:r>
              <w:rPr>
                <w:rFonts w:ascii="Times New Roman" w:eastAsia="楷体"/>
                <w:b/>
                <w:bCs/>
                <w:i/>
                <w:iCs/>
                <w:sz w:val="21"/>
                <w:szCs w:val="21"/>
              </w:rPr>
              <w:t xml:space="preserve"> </w:t>
            </w:r>
            <w:proofErr w:type="spellStart"/>
            <w:r>
              <w:rPr>
                <w:rFonts w:ascii="Times New Roman" w:eastAsia="楷体"/>
                <w:b/>
                <w:bCs/>
                <w:i/>
                <w:iCs/>
                <w:sz w:val="21"/>
                <w:szCs w:val="21"/>
              </w:rPr>
              <w:t>Chemie</w:t>
            </w:r>
            <w:proofErr w:type="spellEnd"/>
            <w:r>
              <w:rPr>
                <w:rFonts w:ascii="Times New Roman" w:eastAsia="楷体"/>
                <w:b/>
                <w:bCs/>
                <w:i/>
                <w:iCs/>
                <w:sz w:val="21"/>
                <w:szCs w:val="21"/>
              </w:rPr>
              <w:t xml:space="preserve"> International Edition/ </w:t>
            </w:r>
            <w:r>
              <w:rPr>
                <w:rFonts w:ascii="Times New Roman" w:eastAsia="楷体"/>
                <w:color w:val="000000"/>
                <w:sz w:val="21"/>
                <w:szCs w:val="21"/>
              </w:rPr>
              <w:t>Xiao-Zheng Su</w:t>
            </w:r>
            <w:r>
              <w:rPr>
                <w:rFonts w:ascii="Times New Roman" w:eastAsia="楷体"/>
                <w:sz w:val="21"/>
                <w:szCs w:val="21"/>
                <w:vertAlign w:val="superscript"/>
              </w:rPr>
              <w:t>#</w:t>
            </w:r>
            <w:r>
              <w:rPr>
                <w:rFonts w:ascii="Times New Roman" w:eastAsia="楷体"/>
                <w:color w:val="000000"/>
                <w:sz w:val="21"/>
                <w:szCs w:val="21"/>
              </w:rPr>
              <w:t>, Lin-Fei Zhang</w:t>
            </w:r>
            <w:r>
              <w:rPr>
                <w:rFonts w:ascii="Times New Roman" w:eastAsia="楷体"/>
                <w:sz w:val="21"/>
                <w:szCs w:val="21"/>
                <w:vertAlign w:val="superscript"/>
              </w:rPr>
              <w:t>#</w:t>
            </w:r>
            <w:r>
              <w:rPr>
                <w:rFonts w:ascii="Times New Roman" w:eastAsia="楷体"/>
                <w:color w:val="000000"/>
                <w:sz w:val="21"/>
                <w:szCs w:val="21"/>
              </w:rPr>
              <w:t>, Kun Hu</w:t>
            </w:r>
            <w:r>
              <w:rPr>
                <w:rFonts w:ascii="Times New Roman" w:eastAsia="楷体"/>
                <w:sz w:val="21"/>
                <w:szCs w:val="21"/>
                <w:vertAlign w:val="superscript"/>
              </w:rPr>
              <w:t>#</w:t>
            </w:r>
            <w:r>
              <w:rPr>
                <w:rFonts w:ascii="Times New Roman" w:eastAsia="楷体"/>
                <w:color w:val="000000"/>
                <w:sz w:val="21"/>
                <w:szCs w:val="21"/>
              </w:rPr>
              <w:t xml:space="preserve">, Yang An, </w:t>
            </w:r>
            <w:proofErr w:type="spellStart"/>
            <w:r>
              <w:rPr>
                <w:rFonts w:ascii="Times New Roman" w:eastAsia="楷体"/>
                <w:color w:val="000000"/>
                <w:sz w:val="21"/>
                <w:szCs w:val="21"/>
              </w:rPr>
              <w:t>Qiao</w:t>
            </w:r>
            <w:proofErr w:type="spellEnd"/>
            <w:r>
              <w:rPr>
                <w:rFonts w:ascii="Times New Roman" w:eastAsia="楷体"/>
                <w:color w:val="000000"/>
                <w:sz w:val="21"/>
                <w:szCs w:val="21"/>
              </w:rPr>
              <w:t>-Peng Zhang, Jian-Wei Tang, Bing-Chao Yan, Xing-Ren Li, Jie Cai, Xiao-</w:t>
            </w:r>
            <w:proofErr w:type="spellStart"/>
            <w:r>
              <w:rPr>
                <w:rFonts w:ascii="Times New Roman" w:eastAsia="楷体"/>
                <w:color w:val="000000"/>
                <w:sz w:val="21"/>
                <w:szCs w:val="21"/>
              </w:rPr>
              <w:t>Nian</w:t>
            </w:r>
            <w:proofErr w:type="spellEnd"/>
            <w:r>
              <w:rPr>
                <w:rFonts w:ascii="Times New Roman" w:eastAsia="楷体"/>
                <w:color w:val="000000"/>
                <w:sz w:val="21"/>
                <w:szCs w:val="21"/>
              </w:rPr>
              <w:t xml:space="preserve"> Li, Han-Dong Sun, Shi-You Jiang*, and Pema-Tenzin Puno*</w:t>
            </w:r>
          </w:p>
        </w:tc>
        <w:tc>
          <w:tcPr>
            <w:tcW w:w="1280" w:type="dxa"/>
            <w:vAlign w:val="center"/>
          </w:tcPr>
          <w:p w14:paraId="3EC2F52C" w14:textId="77777777" w:rsidR="000A7940" w:rsidRDefault="00070108">
            <w:pPr>
              <w:pStyle w:val="a3"/>
              <w:adjustRightInd w:val="0"/>
              <w:spacing w:after="50" w:line="320" w:lineRule="exact"/>
              <w:ind w:firstLineChars="0" w:firstLine="0"/>
              <w:jc w:val="center"/>
              <w:outlineLvl w:val="1"/>
              <w:rPr>
                <w:rFonts w:ascii="Times New Roman" w:eastAsia="仿宋"/>
                <w:sz w:val="21"/>
                <w:szCs w:val="21"/>
              </w:rPr>
            </w:pPr>
            <w:r>
              <w:rPr>
                <w:rFonts w:ascii="Times New Roman" w:eastAsia="仿宋"/>
                <w:sz w:val="21"/>
                <w:szCs w:val="21"/>
              </w:rPr>
              <w:t>2024</w:t>
            </w:r>
            <w:r>
              <w:rPr>
                <w:rFonts w:ascii="Times New Roman" w:eastAsia="仿宋"/>
                <w:sz w:val="21"/>
                <w:szCs w:val="21"/>
              </w:rPr>
              <w:t>年</w:t>
            </w:r>
            <w:r>
              <w:rPr>
                <w:rFonts w:ascii="Times New Roman" w:eastAsia="仿宋"/>
                <w:sz w:val="21"/>
                <w:szCs w:val="21"/>
              </w:rPr>
              <w:t>63</w:t>
            </w:r>
            <w:r>
              <w:rPr>
                <w:rFonts w:ascii="Times New Roman" w:eastAsia="仿宋"/>
                <w:sz w:val="21"/>
                <w:szCs w:val="21"/>
              </w:rPr>
              <w:t>卷</w:t>
            </w:r>
            <w:r>
              <w:rPr>
                <w:rFonts w:ascii="Times New Roman" w:eastAsia="仿宋"/>
                <w:sz w:val="21"/>
                <w:szCs w:val="21"/>
              </w:rPr>
              <w:t xml:space="preserve"> e202313859</w:t>
            </w:r>
            <w:r>
              <w:rPr>
                <w:rFonts w:ascii="Times New Roman" w:eastAsia="仿宋"/>
                <w:sz w:val="21"/>
                <w:szCs w:val="21"/>
              </w:rPr>
              <w:t>页</w:t>
            </w:r>
          </w:p>
        </w:tc>
        <w:tc>
          <w:tcPr>
            <w:tcW w:w="1200" w:type="dxa"/>
            <w:vAlign w:val="center"/>
          </w:tcPr>
          <w:p w14:paraId="5844743F" w14:textId="77777777" w:rsidR="000A7940" w:rsidRDefault="00070108">
            <w:pPr>
              <w:pStyle w:val="a3"/>
              <w:adjustRightInd w:val="0"/>
              <w:spacing w:after="50" w:line="320" w:lineRule="exact"/>
              <w:ind w:firstLineChars="0" w:firstLine="0"/>
              <w:jc w:val="center"/>
              <w:outlineLvl w:val="1"/>
              <w:rPr>
                <w:rFonts w:ascii="Times New Roman" w:eastAsia="仿宋"/>
                <w:sz w:val="21"/>
                <w:szCs w:val="21"/>
              </w:rPr>
            </w:pPr>
            <w:r>
              <w:rPr>
                <w:rFonts w:ascii="Times New Roman" w:eastAsia="仿宋"/>
                <w:sz w:val="21"/>
                <w:szCs w:val="21"/>
              </w:rPr>
              <w:t>2023</w:t>
            </w:r>
            <w:r>
              <w:rPr>
                <w:rFonts w:ascii="Times New Roman" w:eastAsia="仿宋"/>
                <w:sz w:val="21"/>
                <w:szCs w:val="21"/>
              </w:rPr>
              <w:t>年</w:t>
            </w:r>
            <w:r>
              <w:rPr>
                <w:rFonts w:ascii="Times New Roman" w:eastAsia="仿宋"/>
                <w:sz w:val="21"/>
                <w:szCs w:val="21"/>
              </w:rPr>
              <w:t>12</w:t>
            </w:r>
            <w:r>
              <w:rPr>
                <w:rFonts w:ascii="Times New Roman" w:eastAsia="仿宋"/>
                <w:sz w:val="21"/>
                <w:szCs w:val="21"/>
              </w:rPr>
              <w:t>月</w:t>
            </w:r>
            <w:r>
              <w:rPr>
                <w:rFonts w:ascii="Times New Roman" w:eastAsia="仿宋"/>
                <w:sz w:val="21"/>
                <w:szCs w:val="21"/>
              </w:rPr>
              <w:t>6</w:t>
            </w:r>
            <w:r>
              <w:rPr>
                <w:rFonts w:ascii="Times New Roman" w:eastAsia="仿宋"/>
                <w:sz w:val="21"/>
                <w:szCs w:val="21"/>
              </w:rPr>
              <w:t>日</w:t>
            </w:r>
          </w:p>
        </w:tc>
        <w:tc>
          <w:tcPr>
            <w:tcW w:w="1132" w:type="dxa"/>
            <w:vAlign w:val="center"/>
          </w:tcPr>
          <w:p w14:paraId="552C77DE" w14:textId="77777777" w:rsidR="000A7940" w:rsidRDefault="00070108">
            <w:pPr>
              <w:pStyle w:val="a3"/>
              <w:adjustRightInd w:val="0"/>
              <w:spacing w:after="50" w:line="320" w:lineRule="exact"/>
              <w:ind w:firstLineChars="0" w:firstLine="0"/>
              <w:jc w:val="center"/>
              <w:outlineLvl w:val="1"/>
              <w:rPr>
                <w:rFonts w:ascii="Times New Roman" w:eastAsia="仿宋"/>
                <w:sz w:val="21"/>
                <w:szCs w:val="21"/>
              </w:rPr>
            </w:pPr>
            <w:r>
              <w:rPr>
                <w:rFonts w:ascii="Times New Roman" w:eastAsia="仿宋"/>
                <w:sz w:val="21"/>
                <w:szCs w:val="21"/>
              </w:rPr>
              <w:t>Shi-You Jiang, Pema-Tenzin Puno</w:t>
            </w:r>
          </w:p>
        </w:tc>
        <w:tc>
          <w:tcPr>
            <w:tcW w:w="1212" w:type="dxa"/>
            <w:vAlign w:val="center"/>
          </w:tcPr>
          <w:p w14:paraId="25FF5777" w14:textId="77777777" w:rsidR="000A7940" w:rsidRDefault="00070108">
            <w:pPr>
              <w:pStyle w:val="a3"/>
              <w:adjustRightInd w:val="0"/>
              <w:spacing w:after="50" w:line="320" w:lineRule="exact"/>
              <w:ind w:firstLineChars="0" w:firstLine="0"/>
              <w:jc w:val="center"/>
              <w:outlineLvl w:val="1"/>
              <w:rPr>
                <w:rFonts w:ascii="Times New Roman" w:eastAsia="仿宋"/>
                <w:sz w:val="21"/>
                <w:szCs w:val="21"/>
              </w:rPr>
            </w:pPr>
            <w:r>
              <w:rPr>
                <w:rFonts w:ascii="Times New Roman" w:eastAsia="仿宋"/>
                <w:sz w:val="21"/>
                <w:szCs w:val="21"/>
              </w:rPr>
              <w:t>Xiao-Zheng Su, Lin-Fei Zhang, Kun Hu</w:t>
            </w:r>
          </w:p>
        </w:tc>
      </w:tr>
      <w:tr w:rsidR="000A7940" w14:paraId="74D2074F" w14:textId="77777777">
        <w:trPr>
          <w:trHeight w:hRule="exact" w:val="4726"/>
        </w:trPr>
        <w:tc>
          <w:tcPr>
            <w:tcW w:w="834" w:type="dxa"/>
            <w:vAlign w:val="center"/>
          </w:tcPr>
          <w:p w14:paraId="4438EDF8" w14:textId="77777777" w:rsidR="000A7940" w:rsidRDefault="00070108">
            <w:pPr>
              <w:pStyle w:val="a3"/>
              <w:adjustRightInd w:val="0"/>
              <w:spacing w:after="50" w:line="320" w:lineRule="exact"/>
              <w:ind w:firstLineChars="0" w:firstLine="0"/>
              <w:jc w:val="center"/>
              <w:outlineLvl w:val="1"/>
              <w:rPr>
                <w:rFonts w:ascii="Times New Roman" w:eastAsia="仿宋_GB2312"/>
                <w:sz w:val="21"/>
                <w:szCs w:val="28"/>
              </w:rPr>
            </w:pPr>
            <w:r>
              <w:rPr>
                <w:rFonts w:ascii="Times New Roman" w:eastAsia="仿宋_GB2312"/>
                <w:sz w:val="21"/>
                <w:szCs w:val="28"/>
              </w:rPr>
              <w:t>2</w:t>
            </w:r>
          </w:p>
        </w:tc>
        <w:tc>
          <w:tcPr>
            <w:tcW w:w="2989" w:type="dxa"/>
            <w:vAlign w:val="center"/>
          </w:tcPr>
          <w:p w14:paraId="570E2D91" w14:textId="77777777" w:rsidR="000A7940" w:rsidRDefault="00070108">
            <w:pPr>
              <w:pStyle w:val="a3"/>
              <w:adjustRightInd w:val="0"/>
              <w:spacing w:after="50" w:line="320" w:lineRule="exact"/>
              <w:ind w:firstLineChars="0" w:firstLine="0"/>
              <w:jc w:val="center"/>
              <w:outlineLvl w:val="1"/>
              <w:rPr>
                <w:rFonts w:ascii="Times New Roman" w:eastAsia="仿宋_GB2312"/>
                <w:sz w:val="21"/>
                <w:szCs w:val="21"/>
              </w:rPr>
            </w:pPr>
            <w:r>
              <w:rPr>
                <w:rFonts w:ascii="Times New Roman" w:eastAsia="楷体"/>
                <w:sz w:val="21"/>
                <w:szCs w:val="21"/>
              </w:rPr>
              <w:t xml:space="preserve">Harnessing Natural Products by a Pharmacophore-Oriented </w:t>
            </w:r>
            <w:proofErr w:type="spellStart"/>
            <w:r>
              <w:rPr>
                <w:rFonts w:ascii="Times New Roman" w:eastAsia="楷体"/>
                <w:sz w:val="21"/>
                <w:szCs w:val="21"/>
              </w:rPr>
              <w:t>Semisynthesis</w:t>
            </w:r>
            <w:proofErr w:type="spellEnd"/>
            <w:r>
              <w:rPr>
                <w:rFonts w:ascii="Times New Roman" w:eastAsia="楷体"/>
                <w:sz w:val="21"/>
                <w:szCs w:val="21"/>
              </w:rPr>
              <w:t xml:space="preserve"> Approach for the Discovery of Potential Anti-SARS-CoV-2 Agents /</w:t>
            </w:r>
            <w:proofErr w:type="spellStart"/>
            <w:r>
              <w:rPr>
                <w:rFonts w:ascii="Times New Roman" w:eastAsia="楷体"/>
                <w:b/>
                <w:bCs/>
                <w:i/>
                <w:iCs/>
                <w:sz w:val="21"/>
                <w:szCs w:val="21"/>
              </w:rPr>
              <w:t>Angewandte</w:t>
            </w:r>
            <w:proofErr w:type="spellEnd"/>
            <w:r>
              <w:rPr>
                <w:rFonts w:ascii="Times New Roman" w:eastAsia="楷体"/>
                <w:b/>
                <w:bCs/>
                <w:i/>
                <w:iCs/>
                <w:sz w:val="21"/>
                <w:szCs w:val="21"/>
              </w:rPr>
              <w:t xml:space="preserve"> </w:t>
            </w:r>
            <w:proofErr w:type="spellStart"/>
            <w:r>
              <w:rPr>
                <w:rFonts w:ascii="Times New Roman" w:eastAsia="楷体"/>
                <w:b/>
                <w:bCs/>
                <w:i/>
                <w:iCs/>
                <w:sz w:val="21"/>
                <w:szCs w:val="21"/>
              </w:rPr>
              <w:t>Chemie</w:t>
            </w:r>
            <w:proofErr w:type="spellEnd"/>
            <w:r>
              <w:rPr>
                <w:rFonts w:ascii="Times New Roman" w:eastAsia="楷体"/>
                <w:b/>
                <w:bCs/>
                <w:i/>
                <w:iCs/>
                <w:sz w:val="21"/>
                <w:szCs w:val="21"/>
              </w:rPr>
              <w:t xml:space="preserve"> International Edition</w:t>
            </w:r>
            <w:r>
              <w:rPr>
                <w:rFonts w:ascii="Times New Roman" w:eastAsia="楷体"/>
                <w:sz w:val="21"/>
                <w:szCs w:val="21"/>
              </w:rPr>
              <w:t>/ Yuan-Fei Zhou</w:t>
            </w:r>
            <w:r>
              <w:rPr>
                <w:rFonts w:ascii="Times New Roman" w:eastAsia="楷体"/>
                <w:sz w:val="21"/>
                <w:szCs w:val="21"/>
                <w:vertAlign w:val="superscript"/>
              </w:rPr>
              <w:t>#</w:t>
            </w:r>
            <w:r>
              <w:rPr>
                <w:rFonts w:ascii="Times New Roman" w:eastAsia="楷体"/>
                <w:sz w:val="21"/>
                <w:szCs w:val="21"/>
              </w:rPr>
              <w:t>, Bing-Chao Yan</w:t>
            </w:r>
            <w:r>
              <w:rPr>
                <w:rFonts w:ascii="Times New Roman" w:eastAsia="楷体"/>
                <w:sz w:val="21"/>
                <w:szCs w:val="21"/>
                <w:vertAlign w:val="superscript"/>
              </w:rPr>
              <w:t>#</w:t>
            </w:r>
            <w:r>
              <w:rPr>
                <w:rFonts w:ascii="Times New Roman" w:eastAsia="楷体"/>
                <w:sz w:val="21"/>
                <w:szCs w:val="21"/>
              </w:rPr>
              <w:t>, Qian Yang</w:t>
            </w:r>
            <w:r>
              <w:rPr>
                <w:rFonts w:ascii="Times New Roman" w:eastAsia="楷体"/>
                <w:sz w:val="21"/>
                <w:szCs w:val="21"/>
                <w:vertAlign w:val="superscript"/>
              </w:rPr>
              <w:t>#</w:t>
            </w:r>
            <w:r>
              <w:rPr>
                <w:rFonts w:ascii="Times New Roman" w:eastAsia="楷体"/>
                <w:sz w:val="21"/>
                <w:szCs w:val="21"/>
              </w:rPr>
              <w:t>, Xin-Yan Long</w:t>
            </w:r>
            <w:r>
              <w:rPr>
                <w:rFonts w:ascii="Times New Roman" w:eastAsia="楷体"/>
                <w:sz w:val="21"/>
                <w:szCs w:val="21"/>
                <w:vertAlign w:val="superscript"/>
              </w:rPr>
              <w:t>#</w:t>
            </w:r>
            <w:r>
              <w:rPr>
                <w:rFonts w:ascii="Times New Roman" w:eastAsia="楷体"/>
                <w:sz w:val="21"/>
                <w:szCs w:val="21"/>
              </w:rPr>
              <w:t>, Dan-Qi Zhang, Rong-Hua Luo, Han-Yu Wang, Han-Dong Sun, Xiao-Song Xue*, Yong-Tang Zheng*, and</w:t>
            </w:r>
            <w:r>
              <w:rPr>
                <w:rFonts w:ascii="Times New Roman" w:eastAsia="楷体"/>
                <w:b/>
                <w:bCs/>
                <w:sz w:val="21"/>
                <w:szCs w:val="21"/>
              </w:rPr>
              <w:t xml:space="preserve"> </w:t>
            </w:r>
            <w:r>
              <w:rPr>
                <w:rFonts w:ascii="Times New Roman" w:eastAsia="楷体"/>
                <w:sz w:val="21"/>
                <w:szCs w:val="21"/>
              </w:rPr>
              <w:t>Pema-Tenzin Puno*</w:t>
            </w:r>
          </w:p>
        </w:tc>
        <w:tc>
          <w:tcPr>
            <w:tcW w:w="1280" w:type="dxa"/>
            <w:vAlign w:val="center"/>
          </w:tcPr>
          <w:p w14:paraId="55F6F1C9" w14:textId="77777777" w:rsidR="000A7940" w:rsidRDefault="00070108">
            <w:pPr>
              <w:pStyle w:val="a3"/>
              <w:adjustRightInd w:val="0"/>
              <w:spacing w:after="50" w:line="320" w:lineRule="exact"/>
              <w:ind w:firstLineChars="0" w:firstLine="0"/>
              <w:jc w:val="center"/>
              <w:outlineLvl w:val="1"/>
              <w:rPr>
                <w:rFonts w:ascii="Times New Roman" w:eastAsia="仿宋"/>
                <w:sz w:val="21"/>
                <w:szCs w:val="21"/>
              </w:rPr>
            </w:pPr>
            <w:r>
              <w:rPr>
                <w:rFonts w:ascii="Times New Roman" w:eastAsia="仿宋"/>
                <w:sz w:val="21"/>
                <w:szCs w:val="21"/>
              </w:rPr>
              <w:t>2022</w:t>
            </w:r>
            <w:r>
              <w:rPr>
                <w:rFonts w:ascii="Times New Roman" w:eastAsia="仿宋"/>
                <w:sz w:val="21"/>
                <w:szCs w:val="21"/>
              </w:rPr>
              <w:t>年</w:t>
            </w:r>
            <w:r>
              <w:rPr>
                <w:rFonts w:ascii="Times New Roman" w:eastAsia="仿宋"/>
                <w:sz w:val="21"/>
                <w:szCs w:val="21"/>
              </w:rPr>
              <w:t>61</w:t>
            </w:r>
            <w:r>
              <w:rPr>
                <w:rFonts w:ascii="Times New Roman" w:eastAsia="仿宋"/>
                <w:sz w:val="21"/>
                <w:szCs w:val="21"/>
              </w:rPr>
              <w:t>卷</w:t>
            </w:r>
            <w:r>
              <w:rPr>
                <w:rFonts w:ascii="Times New Roman" w:eastAsia="仿宋"/>
                <w:sz w:val="21"/>
                <w:szCs w:val="21"/>
              </w:rPr>
              <w:t>e202201684</w:t>
            </w:r>
            <w:r>
              <w:rPr>
                <w:rFonts w:ascii="Times New Roman" w:eastAsia="仿宋"/>
                <w:sz w:val="21"/>
                <w:szCs w:val="21"/>
              </w:rPr>
              <w:t>页</w:t>
            </w:r>
          </w:p>
        </w:tc>
        <w:tc>
          <w:tcPr>
            <w:tcW w:w="1200" w:type="dxa"/>
            <w:vAlign w:val="center"/>
          </w:tcPr>
          <w:p w14:paraId="7DA68B40" w14:textId="77777777" w:rsidR="000A7940" w:rsidRDefault="00070108">
            <w:pPr>
              <w:pStyle w:val="a3"/>
              <w:adjustRightInd w:val="0"/>
              <w:spacing w:after="50" w:line="320" w:lineRule="exact"/>
              <w:ind w:firstLineChars="0" w:firstLine="0"/>
              <w:jc w:val="center"/>
              <w:outlineLvl w:val="1"/>
              <w:rPr>
                <w:rFonts w:ascii="Times New Roman" w:eastAsia="仿宋"/>
                <w:sz w:val="21"/>
                <w:szCs w:val="21"/>
              </w:rPr>
            </w:pPr>
            <w:r>
              <w:rPr>
                <w:rFonts w:ascii="Times New Roman" w:eastAsia="仿宋"/>
                <w:sz w:val="21"/>
                <w:szCs w:val="21"/>
              </w:rPr>
              <w:t>2022</w:t>
            </w:r>
            <w:r>
              <w:rPr>
                <w:rFonts w:ascii="Times New Roman" w:eastAsia="仿宋"/>
                <w:sz w:val="21"/>
                <w:szCs w:val="21"/>
              </w:rPr>
              <w:t>年</w:t>
            </w:r>
            <w:r>
              <w:rPr>
                <w:rFonts w:ascii="Times New Roman" w:eastAsia="仿宋"/>
                <w:sz w:val="21"/>
                <w:szCs w:val="21"/>
              </w:rPr>
              <w:t>4</w:t>
            </w:r>
            <w:r>
              <w:rPr>
                <w:rFonts w:ascii="Times New Roman" w:eastAsia="仿宋"/>
                <w:sz w:val="21"/>
                <w:szCs w:val="21"/>
              </w:rPr>
              <w:t>月</w:t>
            </w:r>
            <w:r>
              <w:rPr>
                <w:rFonts w:ascii="Times New Roman" w:eastAsia="仿宋"/>
                <w:sz w:val="21"/>
                <w:szCs w:val="21"/>
              </w:rPr>
              <w:t>28</w:t>
            </w:r>
            <w:r>
              <w:rPr>
                <w:rFonts w:ascii="Times New Roman" w:eastAsia="仿宋"/>
                <w:sz w:val="21"/>
                <w:szCs w:val="21"/>
              </w:rPr>
              <w:t>日</w:t>
            </w:r>
          </w:p>
        </w:tc>
        <w:tc>
          <w:tcPr>
            <w:tcW w:w="1132" w:type="dxa"/>
            <w:vAlign w:val="center"/>
          </w:tcPr>
          <w:p w14:paraId="79391147" w14:textId="77777777" w:rsidR="000A7940" w:rsidRDefault="00070108">
            <w:pPr>
              <w:pStyle w:val="a3"/>
              <w:adjustRightInd w:val="0"/>
              <w:spacing w:after="50" w:line="320" w:lineRule="exact"/>
              <w:ind w:firstLineChars="0" w:firstLine="0"/>
              <w:jc w:val="center"/>
              <w:outlineLvl w:val="1"/>
              <w:rPr>
                <w:rFonts w:ascii="Times New Roman" w:eastAsia="仿宋"/>
                <w:sz w:val="21"/>
                <w:szCs w:val="21"/>
              </w:rPr>
            </w:pPr>
            <w:r>
              <w:rPr>
                <w:rFonts w:ascii="Times New Roman" w:eastAsia="仿宋"/>
                <w:sz w:val="21"/>
                <w:szCs w:val="21"/>
              </w:rPr>
              <w:t>Xiao-Song Xue, Yong-Tang Zheng, Pema-Tenzin Puno</w:t>
            </w:r>
          </w:p>
        </w:tc>
        <w:tc>
          <w:tcPr>
            <w:tcW w:w="1212" w:type="dxa"/>
            <w:vAlign w:val="center"/>
          </w:tcPr>
          <w:p w14:paraId="1D58DAE3" w14:textId="77777777" w:rsidR="000A7940" w:rsidRDefault="00070108">
            <w:pPr>
              <w:pStyle w:val="a3"/>
              <w:adjustRightInd w:val="0"/>
              <w:spacing w:after="50" w:line="320" w:lineRule="exact"/>
              <w:ind w:firstLineChars="0" w:firstLine="0"/>
              <w:jc w:val="center"/>
              <w:outlineLvl w:val="1"/>
              <w:rPr>
                <w:rFonts w:ascii="Times New Roman" w:eastAsia="仿宋"/>
                <w:sz w:val="21"/>
                <w:szCs w:val="21"/>
              </w:rPr>
            </w:pPr>
            <w:r>
              <w:rPr>
                <w:rFonts w:ascii="Times New Roman" w:eastAsia="仿宋"/>
                <w:sz w:val="21"/>
                <w:szCs w:val="21"/>
              </w:rPr>
              <w:t>Yuan-Fei Zhou, Bing-Chao Yan, Qian Yang, Xin-Yan Long</w:t>
            </w:r>
          </w:p>
        </w:tc>
      </w:tr>
      <w:tr w:rsidR="000A7940" w14:paraId="48A70CD8" w14:textId="77777777" w:rsidTr="00F1554B">
        <w:trPr>
          <w:trHeight w:hRule="exact" w:val="3979"/>
        </w:trPr>
        <w:tc>
          <w:tcPr>
            <w:tcW w:w="834" w:type="dxa"/>
            <w:vAlign w:val="center"/>
          </w:tcPr>
          <w:p w14:paraId="386F6187" w14:textId="77777777" w:rsidR="000A7940" w:rsidRDefault="00070108">
            <w:pPr>
              <w:pStyle w:val="a3"/>
              <w:adjustRightInd w:val="0"/>
              <w:spacing w:after="50" w:line="320" w:lineRule="exact"/>
              <w:ind w:firstLineChars="0" w:firstLine="0"/>
              <w:jc w:val="center"/>
              <w:outlineLvl w:val="1"/>
              <w:rPr>
                <w:rFonts w:ascii="Times New Roman" w:eastAsia="仿宋_GB2312"/>
                <w:sz w:val="21"/>
                <w:szCs w:val="28"/>
              </w:rPr>
            </w:pPr>
            <w:r>
              <w:rPr>
                <w:rFonts w:ascii="Times New Roman" w:eastAsia="仿宋_GB2312"/>
                <w:sz w:val="21"/>
                <w:szCs w:val="28"/>
              </w:rPr>
              <w:lastRenderedPageBreak/>
              <w:t>3</w:t>
            </w:r>
          </w:p>
        </w:tc>
        <w:tc>
          <w:tcPr>
            <w:tcW w:w="2989" w:type="dxa"/>
            <w:vAlign w:val="center"/>
          </w:tcPr>
          <w:p w14:paraId="23FD4D63" w14:textId="77777777" w:rsidR="000A7940" w:rsidRDefault="00070108">
            <w:pPr>
              <w:pStyle w:val="a3"/>
              <w:adjustRightInd w:val="0"/>
              <w:spacing w:after="50" w:line="320" w:lineRule="exact"/>
              <w:ind w:firstLineChars="0" w:firstLine="0"/>
              <w:jc w:val="center"/>
              <w:outlineLvl w:val="1"/>
              <w:rPr>
                <w:rFonts w:ascii="Times New Roman" w:eastAsia="仿宋"/>
                <w:sz w:val="21"/>
                <w:szCs w:val="21"/>
              </w:rPr>
            </w:pPr>
            <w:r>
              <w:rPr>
                <w:rFonts w:ascii="Times New Roman" w:eastAsia="仿宋"/>
                <w:sz w:val="21"/>
                <w:szCs w:val="21"/>
              </w:rPr>
              <w:t>(−)-</w:t>
            </w:r>
            <w:proofErr w:type="spellStart"/>
            <w:r>
              <w:rPr>
                <w:rFonts w:ascii="Times New Roman" w:eastAsia="仿宋"/>
                <w:sz w:val="21"/>
                <w:szCs w:val="21"/>
              </w:rPr>
              <w:t>Isoscopariusin</w:t>
            </w:r>
            <w:proofErr w:type="spellEnd"/>
            <w:r>
              <w:rPr>
                <w:rFonts w:ascii="Times New Roman" w:eastAsia="仿宋"/>
                <w:sz w:val="21"/>
                <w:szCs w:val="21"/>
              </w:rPr>
              <w:t xml:space="preserve"> A, a Naturally Occurring Immunosuppressive </w:t>
            </w:r>
            <w:proofErr w:type="spellStart"/>
            <w:r>
              <w:rPr>
                <w:rFonts w:ascii="Times New Roman" w:eastAsia="仿宋"/>
                <w:sz w:val="21"/>
                <w:szCs w:val="21"/>
              </w:rPr>
              <w:t>Meroditerpenoid</w:t>
            </w:r>
            <w:proofErr w:type="spellEnd"/>
            <w:r>
              <w:rPr>
                <w:rFonts w:ascii="Times New Roman" w:eastAsia="仿宋"/>
                <w:sz w:val="21"/>
                <w:szCs w:val="21"/>
              </w:rPr>
              <w:t>: Structure Elucidation and Scalable Chemical Synthesis /</w:t>
            </w:r>
            <w:proofErr w:type="spellStart"/>
            <w:r>
              <w:rPr>
                <w:rFonts w:ascii="Times New Roman" w:eastAsia="楷体"/>
                <w:b/>
                <w:bCs/>
                <w:i/>
                <w:iCs/>
                <w:sz w:val="21"/>
                <w:szCs w:val="21"/>
              </w:rPr>
              <w:t>Angewandte</w:t>
            </w:r>
            <w:proofErr w:type="spellEnd"/>
            <w:r>
              <w:rPr>
                <w:rFonts w:ascii="Times New Roman" w:eastAsia="楷体"/>
                <w:b/>
                <w:bCs/>
                <w:i/>
                <w:iCs/>
                <w:sz w:val="21"/>
                <w:szCs w:val="21"/>
              </w:rPr>
              <w:t xml:space="preserve"> </w:t>
            </w:r>
            <w:proofErr w:type="spellStart"/>
            <w:r>
              <w:rPr>
                <w:rFonts w:ascii="Times New Roman" w:eastAsia="楷体"/>
                <w:b/>
                <w:bCs/>
                <w:i/>
                <w:iCs/>
                <w:sz w:val="21"/>
                <w:szCs w:val="21"/>
              </w:rPr>
              <w:t>Chemie</w:t>
            </w:r>
            <w:proofErr w:type="spellEnd"/>
            <w:r>
              <w:rPr>
                <w:rFonts w:ascii="Times New Roman" w:eastAsia="楷体"/>
                <w:b/>
                <w:bCs/>
                <w:i/>
                <w:iCs/>
                <w:sz w:val="21"/>
                <w:szCs w:val="21"/>
              </w:rPr>
              <w:t xml:space="preserve"> International Edition</w:t>
            </w:r>
            <w:r>
              <w:rPr>
                <w:rFonts w:ascii="Times New Roman" w:eastAsia="仿宋"/>
                <w:sz w:val="21"/>
                <w:szCs w:val="21"/>
              </w:rPr>
              <w:t>/ Bing-Chao Yan</w:t>
            </w:r>
            <w:r>
              <w:rPr>
                <w:rFonts w:ascii="Times New Roman" w:eastAsia="仿宋"/>
                <w:sz w:val="21"/>
                <w:szCs w:val="21"/>
                <w:vertAlign w:val="superscript"/>
              </w:rPr>
              <w:t>#</w:t>
            </w:r>
            <w:r>
              <w:rPr>
                <w:rFonts w:ascii="Times New Roman" w:eastAsia="仿宋"/>
                <w:sz w:val="21"/>
                <w:szCs w:val="21"/>
              </w:rPr>
              <w:t>, Min Zhou</w:t>
            </w:r>
            <w:r>
              <w:rPr>
                <w:rFonts w:ascii="Times New Roman" w:eastAsia="仿宋"/>
                <w:sz w:val="21"/>
                <w:szCs w:val="21"/>
                <w:vertAlign w:val="superscript"/>
              </w:rPr>
              <w:t>#</w:t>
            </w:r>
            <w:r>
              <w:rPr>
                <w:rFonts w:ascii="Times New Roman" w:eastAsia="仿宋"/>
                <w:sz w:val="21"/>
                <w:szCs w:val="21"/>
              </w:rPr>
              <w:t>, Jian Li, Xiao-</w:t>
            </w:r>
            <w:proofErr w:type="spellStart"/>
            <w:r>
              <w:rPr>
                <w:rFonts w:ascii="Times New Roman" w:eastAsia="仿宋"/>
                <w:sz w:val="21"/>
                <w:szCs w:val="21"/>
              </w:rPr>
              <w:t>Nian</w:t>
            </w:r>
            <w:proofErr w:type="spellEnd"/>
            <w:r>
              <w:rPr>
                <w:rFonts w:ascii="Times New Roman" w:eastAsia="仿宋"/>
                <w:sz w:val="21"/>
                <w:szCs w:val="21"/>
              </w:rPr>
              <w:t xml:space="preserve"> Li, Shi-Jun He, Jian-Ping </w:t>
            </w:r>
            <w:proofErr w:type="spellStart"/>
            <w:r>
              <w:rPr>
                <w:rFonts w:ascii="Times New Roman" w:eastAsia="仿宋"/>
                <w:sz w:val="21"/>
                <w:szCs w:val="21"/>
              </w:rPr>
              <w:t>Zuo</w:t>
            </w:r>
            <w:proofErr w:type="spellEnd"/>
            <w:r>
              <w:rPr>
                <w:rFonts w:ascii="Times New Roman" w:eastAsia="仿宋"/>
                <w:sz w:val="21"/>
                <w:szCs w:val="21"/>
              </w:rPr>
              <w:t>, Han-Dong Sun, Ang Li*, and Pema-Tenzin Puno*</w:t>
            </w:r>
          </w:p>
        </w:tc>
        <w:tc>
          <w:tcPr>
            <w:tcW w:w="1280" w:type="dxa"/>
            <w:vAlign w:val="center"/>
          </w:tcPr>
          <w:p w14:paraId="478EA488" w14:textId="77777777" w:rsidR="000A7940" w:rsidRDefault="00070108">
            <w:pPr>
              <w:pStyle w:val="a3"/>
              <w:adjustRightInd w:val="0"/>
              <w:spacing w:after="50" w:line="320" w:lineRule="exact"/>
              <w:ind w:firstLineChars="0" w:firstLine="0"/>
              <w:jc w:val="center"/>
              <w:outlineLvl w:val="1"/>
              <w:rPr>
                <w:rFonts w:ascii="Times New Roman" w:eastAsia="仿宋"/>
                <w:sz w:val="21"/>
                <w:szCs w:val="21"/>
              </w:rPr>
            </w:pPr>
            <w:r>
              <w:rPr>
                <w:rFonts w:ascii="Times New Roman" w:eastAsia="仿宋"/>
                <w:sz w:val="21"/>
                <w:szCs w:val="21"/>
              </w:rPr>
              <w:t>2021</w:t>
            </w:r>
            <w:r>
              <w:rPr>
                <w:rFonts w:ascii="Times New Roman" w:eastAsia="仿宋"/>
                <w:sz w:val="21"/>
                <w:szCs w:val="21"/>
              </w:rPr>
              <w:t>年</w:t>
            </w:r>
            <w:r>
              <w:rPr>
                <w:rFonts w:ascii="Times New Roman" w:eastAsia="仿宋"/>
                <w:sz w:val="21"/>
                <w:szCs w:val="21"/>
              </w:rPr>
              <w:t>60</w:t>
            </w:r>
            <w:r>
              <w:rPr>
                <w:rFonts w:ascii="Times New Roman" w:eastAsia="仿宋"/>
                <w:sz w:val="21"/>
                <w:szCs w:val="21"/>
              </w:rPr>
              <w:t>卷</w:t>
            </w:r>
            <w:r>
              <w:rPr>
                <w:rFonts w:ascii="Times New Roman" w:eastAsia="仿宋"/>
                <w:sz w:val="21"/>
                <w:szCs w:val="21"/>
              </w:rPr>
              <w:t xml:space="preserve"> 12859-12867</w:t>
            </w:r>
            <w:r>
              <w:rPr>
                <w:rFonts w:ascii="Times New Roman" w:eastAsia="仿宋"/>
                <w:sz w:val="21"/>
                <w:szCs w:val="21"/>
              </w:rPr>
              <w:t>页</w:t>
            </w:r>
          </w:p>
        </w:tc>
        <w:tc>
          <w:tcPr>
            <w:tcW w:w="1200" w:type="dxa"/>
            <w:vAlign w:val="center"/>
          </w:tcPr>
          <w:p w14:paraId="464ADFE1" w14:textId="77777777" w:rsidR="000A7940" w:rsidRDefault="00070108">
            <w:pPr>
              <w:pStyle w:val="a3"/>
              <w:adjustRightInd w:val="0"/>
              <w:spacing w:after="50" w:line="320" w:lineRule="exact"/>
              <w:ind w:firstLineChars="0" w:firstLine="0"/>
              <w:jc w:val="center"/>
              <w:outlineLvl w:val="1"/>
              <w:rPr>
                <w:rFonts w:ascii="Times New Roman" w:eastAsia="仿宋"/>
                <w:sz w:val="21"/>
                <w:szCs w:val="21"/>
              </w:rPr>
            </w:pPr>
            <w:r>
              <w:rPr>
                <w:rFonts w:ascii="Times New Roman" w:eastAsia="仿宋"/>
                <w:sz w:val="21"/>
                <w:szCs w:val="21"/>
              </w:rPr>
              <w:t>2021</w:t>
            </w:r>
            <w:r>
              <w:rPr>
                <w:rFonts w:ascii="Times New Roman" w:eastAsia="仿宋"/>
                <w:sz w:val="21"/>
                <w:szCs w:val="21"/>
              </w:rPr>
              <w:t>年</w:t>
            </w:r>
            <w:r>
              <w:rPr>
                <w:rFonts w:ascii="Times New Roman" w:eastAsia="仿宋"/>
                <w:sz w:val="21"/>
                <w:szCs w:val="21"/>
              </w:rPr>
              <w:t>2</w:t>
            </w:r>
            <w:r>
              <w:rPr>
                <w:rFonts w:ascii="Times New Roman" w:eastAsia="仿宋"/>
                <w:sz w:val="21"/>
                <w:szCs w:val="21"/>
              </w:rPr>
              <w:t>月</w:t>
            </w:r>
            <w:r>
              <w:rPr>
                <w:rFonts w:ascii="Times New Roman" w:eastAsia="仿宋"/>
                <w:sz w:val="21"/>
                <w:szCs w:val="21"/>
              </w:rPr>
              <w:t>23</w:t>
            </w:r>
            <w:r>
              <w:rPr>
                <w:rFonts w:ascii="Times New Roman" w:eastAsia="仿宋"/>
                <w:sz w:val="21"/>
                <w:szCs w:val="21"/>
              </w:rPr>
              <w:t>日</w:t>
            </w:r>
          </w:p>
        </w:tc>
        <w:tc>
          <w:tcPr>
            <w:tcW w:w="1132" w:type="dxa"/>
            <w:vAlign w:val="center"/>
          </w:tcPr>
          <w:p w14:paraId="417B98D9" w14:textId="77777777" w:rsidR="000A7940" w:rsidRDefault="00070108">
            <w:pPr>
              <w:pStyle w:val="a3"/>
              <w:adjustRightInd w:val="0"/>
              <w:spacing w:after="50" w:line="320" w:lineRule="exact"/>
              <w:ind w:firstLineChars="0" w:firstLine="0"/>
              <w:jc w:val="center"/>
              <w:outlineLvl w:val="1"/>
              <w:rPr>
                <w:rFonts w:ascii="Times New Roman" w:eastAsia="仿宋"/>
                <w:sz w:val="21"/>
                <w:szCs w:val="21"/>
              </w:rPr>
            </w:pPr>
            <w:r>
              <w:rPr>
                <w:rFonts w:ascii="Times New Roman" w:eastAsia="仿宋"/>
                <w:sz w:val="21"/>
                <w:szCs w:val="21"/>
              </w:rPr>
              <w:t>Ang Li, Pema-Tenzin Puno</w:t>
            </w:r>
          </w:p>
        </w:tc>
        <w:tc>
          <w:tcPr>
            <w:tcW w:w="1212" w:type="dxa"/>
            <w:vAlign w:val="center"/>
          </w:tcPr>
          <w:p w14:paraId="3DA39C11" w14:textId="77777777" w:rsidR="000A7940" w:rsidRDefault="00070108">
            <w:pPr>
              <w:pStyle w:val="a3"/>
              <w:adjustRightInd w:val="0"/>
              <w:spacing w:after="50" w:line="320" w:lineRule="exact"/>
              <w:ind w:firstLineChars="0" w:firstLine="0"/>
              <w:jc w:val="center"/>
              <w:outlineLvl w:val="1"/>
              <w:rPr>
                <w:rFonts w:ascii="Times New Roman" w:eastAsia="仿宋"/>
                <w:sz w:val="21"/>
                <w:szCs w:val="21"/>
              </w:rPr>
            </w:pPr>
            <w:r>
              <w:rPr>
                <w:rFonts w:ascii="Times New Roman" w:eastAsia="仿宋"/>
                <w:sz w:val="21"/>
                <w:szCs w:val="21"/>
              </w:rPr>
              <w:t>Bing-Chao Yan, Min Zhou</w:t>
            </w:r>
          </w:p>
        </w:tc>
      </w:tr>
      <w:tr w:rsidR="000A7940" w14:paraId="258732D3" w14:textId="77777777" w:rsidTr="00F1554B">
        <w:trPr>
          <w:trHeight w:hRule="exact" w:val="3259"/>
        </w:trPr>
        <w:tc>
          <w:tcPr>
            <w:tcW w:w="834" w:type="dxa"/>
            <w:vAlign w:val="center"/>
          </w:tcPr>
          <w:p w14:paraId="4BA49E0C" w14:textId="77777777" w:rsidR="000A7940" w:rsidRDefault="00070108">
            <w:pPr>
              <w:pStyle w:val="a3"/>
              <w:adjustRightInd w:val="0"/>
              <w:spacing w:after="50" w:line="320" w:lineRule="exact"/>
              <w:ind w:firstLineChars="0" w:firstLine="0"/>
              <w:jc w:val="center"/>
              <w:outlineLvl w:val="1"/>
              <w:rPr>
                <w:rFonts w:ascii="Times New Roman" w:eastAsia="仿宋_GB2312"/>
                <w:sz w:val="21"/>
                <w:szCs w:val="28"/>
              </w:rPr>
            </w:pPr>
            <w:r>
              <w:rPr>
                <w:rFonts w:ascii="Times New Roman" w:eastAsia="仿宋_GB2312"/>
                <w:sz w:val="21"/>
                <w:szCs w:val="28"/>
              </w:rPr>
              <w:t>4</w:t>
            </w:r>
          </w:p>
        </w:tc>
        <w:tc>
          <w:tcPr>
            <w:tcW w:w="2989" w:type="dxa"/>
            <w:vAlign w:val="center"/>
          </w:tcPr>
          <w:p w14:paraId="05501B90" w14:textId="77777777" w:rsidR="000A7940" w:rsidRDefault="00070108">
            <w:pPr>
              <w:pStyle w:val="a3"/>
              <w:adjustRightInd w:val="0"/>
              <w:spacing w:after="50" w:line="320" w:lineRule="exact"/>
              <w:ind w:firstLineChars="0" w:firstLine="0"/>
              <w:jc w:val="center"/>
              <w:outlineLvl w:val="1"/>
              <w:rPr>
                <w:rFonts w:ascii="Times New Roman" w:eastAsia="仿宋_GB2312"/>
                <w:sz w:val="21"/>
                <w:szCs w:val="21"/>
              </w:rPr>
            </w:pPr>
            <w:r>
              <w:rPr>
                <w:rFonts w:ascii="Times New Roman" w:eastAsia="楷体"/>
                <w:sz w:val="21"/>
                <w:szCs w:val="21"/>
              </w:rPr>
              <w:t xml:space="preserve">Elucidation of the Structure of </w:t>
            </w:r>
            <w:proofErr w:type="spellStart"/>
            <w:r>
              <w:rPr>
                <w:rFonts w:ascii="Times New Roman" w:eastAsia="楷体"/>
                <w:sz w:val="21"/>
                <w:szCs w:val="21"/>
              </w:rPr>
              <w:t>Pseudorubriflordilactone</w:t>
            </w:r>
            <w:proofErr w:type="spellEnd"/>
            <w:r>
              <w:rPr>
                <w:rFonts w:ascii="Times New Roman" w:eastAsia="楷体"/>
                <w:sz w:val="21"/>
                <w:szCs w:val="21"/>
              </w:rPr>
              <w:t xml:space="preserve"> B by Chemical Synthesis /</w:t>
            </w:r>
            <w:r>
              <w:rPr>
                <w:rFonts w:ascii="Times New Roman" w:eastAsia="楷体"/>
                <w:b/>
                <w:bCs/>
                <w:i/>
                <w:iCs/>
                <w:sz w:val="21"/>
                <w:szCs w:val="21"/>
              </w:rPr>
              <w:t>Journal of the American Chemical Society</w:t>
            </w:r>
            <w:r>
              <w:rPr>
                <w:rFonts w:ascii="Times New Roman" w:eastAsia="楷体"/>
                <w:b/>
                <w:bCs/>
                <w:sz w:val="21"/>
                <w:szCs w:val="21"/>
              </w:rPr>
              <w:t>/</w:t>
            </w:r>
            <w:r>
              <w:rPr>
                <w:rFonts w:ascii="Times New Roman" w:eastAsia="楷体"/>
                <w:sz w:val="21"/>
                <w:szCs w:val="21"/>
              </w:rPr>
              <w:t xml:space="preserve"> Peng Yang</w:t>
            </w:r>
            <w:r>
              <w:rPr>
                <w:rFonts w:ascii="Times New Roman" w:eastAsia="楷体"/>
                <w:sz w:val="21"/>
                <w:szCs w:val="21"/>
                <w:vertAlign w:val="superscript"/>
              </w:rPr>
              <w:t>#</w:t>
            </w:r>
            <w:r>
              <w:rPr>
                <w:rFonts w:ascii="Times New Roman" w:eastAsia="楷体"/>
                <w:sz w:val="21"/>
                <w:szCs w:val="21"/>
              </w:rPr>
              <w:t>, Jian Li</w:t>
            </w:r>
            <w:r>
              <w:rPr>
                <w:rFonts w:ascii="Times New Roman" w:eastAsia="楷体"/>
                <w:sz w:val="21"/>
                <w:szCs w:val="21"/>
                <w:vertAlign w:val="superscript"/>
              </w:rPr>
              <w:t>#</w:t>
            </w:r>
            <w:r>
              <w:rPr>
                <w:rFonts w:ascii="Times New Roman" w:eastAsia="楷体"/>
                <w:sz w:val="21"/>
                <w:szCs w:val="21"/>
              </w:rPr>
              <w:t>, Li Sun, Ming Yao, Xiang Zhang, Wei-Lie Xiao, Jian-Hua Wang, Ping Tian*, Han-Dong Sun*, Pema-Tenzin Puno*, and Ang Li*</w:t>
            </w:r>
          </w:p>
        </w:tc>
        <w:tc>
          <w:tcPr>
            <w:tcW w:w="1280" w:type="dxa"/>
            <w:vAlign w:val="center"/>
          </w:tcPr>
          <w:p w14:paraId="6D3E17AF" w14:textId="77777777" w:rsidR="000A7940" w:rsidRDefault="00070108">
            <w:pPr>
              <w:pStyle w:val="a3"/>
              <w:adjustRightInd w:val="0"/>
              <w:spacing w:after="50" w:line="320" w:lineRule="exact"/>
              <w:ind w:firstLineChars="0" w:firstLine="0"/>
              <w:jc w:val="center"/>
              <w:outlineLvl w:val="1"/>
              <w:rPr>
                <w:rFonts w:ascii="Times New Roman" w:eastAsia="仿宋"/>
                <w:sz w:val="21"/>
                <w:szCs w:val="21"/>
              </w:rPr>
            </w:pPr>
            <w:r>
              <w:rPr>
                <w:rFonts w:ascii="Times New Roman" w:eastAsia="仿宋"/>
                <w:sz w:val="21"/>
                <w:szCs w:val="21"/>
              </w:rPr>
              <w:t>2020</w:t>
            </w:r>
            <w:r>
              <w:rPr>
                <w:rFonts w:ascii="Times New Roman" w:eastAsia="仿宋"/>
                <w:sz w:val="21"/>
                <w:szCs w:val="21"/>
              </w:rPr>
              <w:t>年</w:t>
            </w:r>
            <w:r>
              <w:rPr>
                <w:rFonts w:ascii="Times New Roman" w:eastAsia="仿宋"/>
                <w:sz w:val="21"/>
                <w:szCs w:val="21"/>
              </w:rPr>
              <w:t>142</w:t>
            </w:r>
            <w:r>
              <w:rPr>
                <w:rFonts w:ascii="Times New Roman" w:eastAsia="仿宋"/>
                <w:sz w:val="21"/>
                <w:szCs w:val="21"/>
              </w:rPr>
              <w:t>卷</w:t>
            </w:r>
            <w:r>
              <w:rPr>
                <w:rFonts w:ascii="Times New Roman" w:eastAsia="仿宋"/>
                <w:sz w:val="21"/>
                <w:szCs w:val="21"/>
              </w:rPr>
              <w:t xml:space="preserve"> 13701-13708</w:t>
            </w:r>
            <w:r>
              <w:rPr>
                <w:rFonts w:ascii="Times New Roman" w:eastAsia="仿宋"/>
                <w:sz w:val="21"/>
                <w:szCs w:val="21"/>
              </w:rPr>
              <w:t>页</w:t>
            </w:r>
          </w:p>
        </w:tc>
        <w:tc>
          <w:tcPr>
            <w:tcW w:w="1200" w:type="dxa"/>
            <w:vAlign w:val="center"/>
          </w:tcPr>
          <w:p w14:paraId="021F9382" w14:textId="77777777" w:rsidR="000A7940" w:rsidRDefault="00070108">
            <w:pPr>
              <w:pStyle w:val="a3"/>
              <w:adjustRightInd w:val="0"/>
              <w:spacing w:after="50" w:line="320" w:lineRule="exact"/>
              <w:ind w:firstLineChars="0" w:firstLine="0"/>
              <w:jc w:val="center"/>
              <w:outlineLvl w:val="1"/>
              <w:rPr>
                <w:rFonts w:ascii="Times New Roman" w:eastAsia="仿宋"/>
                <w:sz w:val="21"/>
                <w:szCs w:val="21"/>
              </w:rPr>
            </w:pPr>
            <w:r>
              <w:rPr>
                <w:rFonts w:ascii="Times New Roman" w:eastAsia="仿宋"/>
                <w:sz w:val="21"/>
                <w:szCs w:val="21"/>
              </w:rPr>
              <w:t>2019</w:t>
            </w:r>
            <w:r>
              <w:rPr>
                <w:rFonts w:ascii="Times New Roman" w:eastAsia="仿宋"/>
                <w:sz w:val="21"/>
                <w:szCs w:val="21"/>
              </w:rPr>
              <w:t>年</w:t>
            </w:r>
            <w:r>
              <w:rPr>
                <w:rFonts w:ascii="Times New Roman" w:eastAsia="仿宋"/>
                <w:sz w:val="21"/>
                <w:szCs w:val="21"/>
              </w:rPr>
              <w:t>11</w:t>
            </w:r>
            <w:r>
              <w:rPr>
                <w:rFonts w:ascii="Times New Roman" w:eastAsia="仿宋"/>
                <w:sz w:val="21"/>
                <w:szCs w:val="21"/>
              </w:rPr>
              <w:t>月</w:t>
            </w:r>
            <w:r>
              <w:rPr>
                <w:rFonts w:ascii="Times New Roman" w:eastAsia="仿宋"/>
                <w:sz w:val="21"/>
                <w:szCs w:val="21"/>
              </w:rPr>
              <w:t>10</w:t>
            </w:r>
            <w:r>
              <w:rPr>
                <w:rFonts w:ascii="Times New Roman" w:eastAsia="仿宋"/>
                <w:sz w:val="21"/>
                <w:szCs w:val="21"/>
              </w:rPr>
              <w:t>日</w:t>
            </w:r>
          </w:p>
        </w:tc>
        <w:tc>
          <w:tcPr>
            <w:tcW w:w="1132" w:type="dxa"/>
            <w:vAlign w:val="center"/>
          </w:tcPr>
          <w:p w14:paraId="106A8A51" w14:textId="77777777" w:rsidR="000A7940" w:rsidRDefault="00070108">
            <w:pPr>
              <w:pStyle w:val="a3"/>
              <w:adjustRightInd w:val="0"/>
              <w:spacing w:after="50" w:line="320" w:lineRule="exact"/>
              <w:ind w:firstLineChars="0" w:firstLine="0"/>
              <w:jc w:val="center"/>
              <w:outlineLvl w:val="1"/>
              <w:rPr>
                <w:rFonts w:ascii="Times New Roman" w:eastAsia="仿宋"/>
                <w:sz w:val="21"/>
                <w:szCs w:val="21"/>
              </w:rPr>
            </w:pPr>
            <w:r>
              <w:rPr>
                <w:rFonts w:ascii="Times New Roman" w:eastAsia="仿宋"/>
                <w:sz w:val="21"/>
                <w:szCs w:val="21"/>
              </w:rPr>
              <w:t>Ping Tian, Han-Dong Sun, Pema-Tenzin Puno, Ang Li</w:t>
            </w:r>
          </w:p>
        </w:tc>
        <w:tc>
          <w:tcPr>
            <w:tcW w:w="1212" w:type="dxa"/>
            <w:vAlign w:val="center"/>
          </w:tcPr>
          <w:p w14:paraId="6248FFB8" w14:textId="77777777" w:rsidR="000A7940" w:rsidRDefault="00070108">
            <w:pPr>
              <w:pStyle w:val="a3"/>
              <w:adjustRightInd w:val="0"/>
              <w:spacing w:after="50" w:line="320" w:lineRule="exact"/>
              <w:ind w:firstLineChars="0" w:firstLine="0"/>
              <w:jc w:val="center"/>
              <w:outlineLvl w:val="1"/>
              <w:rPr>
                <w:rFonts w:ascii="Times New Roman" w:eastAsia="仿宋"/>
                <w:sz w:val="21"/>
                <w:szCs w:val="21"/>
              </w:rPr>
            </w:pPr>
            <w:r>
              <w:rPr>
                <w:rFonts w:ascii="Times New Roman" w:eastAsia="仿宋"/>
                <w:sz w:val="21"/>
                <w:szCs w:val="21"/>
              </w:rPr>
              <w:t>Peng Yang, Jian Li</w:t>
            </w:r>
          </w:p>
        </w:tc>
      </w:tr>
      <w:tr w:rsidR="000A7940" w14:paraId="7E162490" w14:textId="77777777" w:rsidTr="00F1554B">
        <w:trPr>
          <w:trHeight w:hRule="exact" w:val="3969"/>
        </w:trPr>
        <w:tc>
          <w:tcPr>
            <w:tcW w:w="834" w:type="dxa"/>
            <w:vAlign w:val="center"/>
          </w:tcPr>
          <w:p w14:paraId="4EB5A197" w14:textId="77777777" w:rsidR="000A7940" w:rsidRDefault="00070108">
            <w:pPr>
              <w:pStyle w:val="a3"/>
              <w:adjustRightInd w:val="0"/>
              <w:spacing w:after="50" w:line="320" w:lineRule="exact"/>
              <w:ind w:firstLineChars="0" w:firstLine="0"/>
              <w:jc w:val="center"/>
              <w:outlineLvl w:val="1"/>
              <w:rPr>
                <w:rFonts w:ascii="Times New Roman" w:eastAsia="仿宋_GB2312"/>
                <w:sz w:val="21"/>
                <w:szCs w:val="28"/>
              </w:rPr>
            </w:pPr>
            <w:r>
              <w:rPr>
                <w:rFonts w:ascii="Times New Roman" w:eastAsia="仿宋_GB2312"/>
                <w:sz w:val="21"/>
                <w:szCs w:val="28"/>
              </w:rPr>
              <w:t>5</w:t>
            </w:r>
          </w:p>
        </w:tc>
        <w:tc>
          <w:tcPr>
            <w:tcW w:w="2989" w:type="dxa"/>
            <w:vAlign w:val="center"/>
          </w:tcPr>
          <w:p w14:paraId="29050F00" w14:textId="77777777" w:rsidR="000A7940" w:rsidRDefault="00070108">
            <w:pPr>
              <w:pStyle w:val="a3"/>
              <w:adjustRightInd w:val="0"/>
              <w:spacing w:after="50" w:line="320" w:lineRule="exact"/>
              <w:ind w:firstLineChars="0" w:firstLine="0"/>
              <w:jc w:val="center"/>
              <w:outlineLvl w:val="1"/>
              <w:rPr>
                <w:rFonts w:ascii="Times New Roman" w:eastAsia="仿宋"/>
                <w:sz w:val="21"/>
                <w:szCs w:val="21"/>
              </w:rPr>
            </w:pPr>
            <w:r>
              <w:rPr>
                <w:rFonts w:ascii="Times New Roman" w:eastAsia="仿宋"/>
                <w:sz w:val="21"/>
                <w:szCs w:val="21"/>
              </w:rPr>
              <w:t xml:space="preserve">The Natural Diterpenoid </w:t>
            </w:r>
            <w:proofErr w:type="spellStart"/>
            <w:r>
              <w:rPr>
                <w:rFonts w:ascii="Times New Roman" w:eastAsia="仿宋"/>
                <w:sz w:val="21"/>
                <w:szCs w:val="21"/>
              </w:rPr>
              <w:t>Isoforretin</w:t>
            </w:r>
            <w:proofErr w:type="spellEnd"/>
            <w:r>
              <w:rPr>
                <w:rFonts w:ascii="Times New Roman" w:eastAsia="仿宋"/>
                <w:sz w:val="21"/>
                <w:szCs w:val="21"/>
              </w:rPr>
              <w:t xml:space="preserve"> </w:t>
            </w:r>
            <w:proofErr w:type="gramStart"/>
            <w:r>
              <w:rPr>
                <w:rFonts w:ascii="Times New Roman" w:eastAsia="仿宋"/>
                <w:sz w:val="21"/>
                <w:szCs w:val="21"/>
              </w:rPr>
              <w:t>A</w:t>
            </w:r>
            <w:proofErr w:type="gramEnd"/>
            <w:r>
              <w:rPr>
                <w:rFonts w:ascii="Times New Roman" w:eastAsia="仿宋"/>
                <w:sz w:val="21"/>
                <w:szCs w:val="21"/>
              </w:rPr>
              <w:t xml:space="preserve"> Inhibits Thioredoxin-1 and Triggers Potent ROS-Mediated Antitumor Effects /</w:t>
            </w:r>
            <w:r>
              <w:rPr>
                <w:rFonts w:ascii="Times New Roman" w:eastAsia="仿宋"/>
                <w:b/>
                <w:i/>
                <w:sz w:val="21"/>
                <w:szCs w:val="21"/>
              </w:rPr>
              <w:t>Cancer Research</w:t>
            </w:r>
            <w:r>
              <w:rPr>
                <w:rFonts w:ascii="Times New Roman" w:eastAsia="仿宋"/>
                <w:bCs/>
                <w:iCs/>
                <w:sz w:val="21"/>
                <w:szCs w:val="21"/>
              </w:rPr>
              <w:t xml:space="preserve">/ </w:t>
            </w:r>
            <w:r>
              <w:rPr>
                <w:rFonts w:ascii="Times New Roman" w:eastAsia="仿宋"/>
                <w:sz w:val="21"/>
                <w:szCs w:val="21"/>
              </w:rPr>
              <w:t>Xiao-Yan Sun</w:t>
            </w:r>
            <w:r>
              <w:rPr>
                <w:rFonts w:ascii="Times New Roman" w:eastAsia="仿宋"/>
                <w:sz w:val="21"/>
                <w:szCs w:val="21"/>
                <w:vertAlign w:val="superscript"/>
              </w:rPr>
              <w:t>#</w:t>
            </w:r>
            <w:r>
              <w:rPr>
                <w:rFonts w:ascii="Times New Roman" w:eastAsia="仿宋"/>
                <w:sz w:val="21"/>
                <w:szCs w:val="21"/>
              </w:rPr>
              <w:t>, Wei-Guang Wang</w:t>
            </w:r>
            <w:r>
              <w:rPr>
                <w:rFonts w:ascii="Times New Roman" w:eastAsia="仿宋"/>
                <w:sz w:val="21"/>
                <w:szCs w:val="21"/>
                <w:vertAlign w:val="superscript"/>
              </w:rPr>
              <w:t>#</w:t>
            </w:r>
            <w:r>
              <w:rPr>
                <w:rFonts w:ascii="Times New Roman" w:eastAsia="仿宋"/>
                <w:sz w:val="21"/>
                <w:szCs w:val="21"/>
              </w:rPr>
              <w:t xml:space="preserve">, Jiao Chen, Xue-Ting Cai, Jie Yang, Yang </w:t>
            </w:r>
            <w:proofErr w:type="spellStart"/>
            <w:r>
              <w:rPr>
                <w:rFonts w:ascii="Times New Roman" w:eastAsia="仿宋"/>
                <w:sz w:val="21"/>
                <w:szCs w:val="21"/>
              </w:rPr>
              <w:t>Yang</w:t>
            </w:r>
            <w:proofErr w:type="spellEnd"/>
            <w:r>
              <w:rPr>
                <w:rFonts w:ascii="Times New Roman" w:eastAsia="仿宋"/>
                <w:sz w:val="21"/>
                <w:szCs w:val="21"/>
              </w:rPr>
              <w:t xml:space="preserve">, </w:t>
            </w:r>
            <w:proofErr w:type="spellStart"/>
            <w:r>
              <w:rPr>
                <w:rFonts w:ascii="Times New Roman" w:eastAsia="仿宋"/>
                <w:sz w:val="21"/>
                <w:szCs w:val="21"/>
              </w:rPr>
              <w:t>Huai</w:t>
            </w:r>
            <w:proofErr w:type="spellEnd"/>
            <w:r>
              <w:rPr>
                <w:rFonts w:ascii="Times New Roman" w:eastAsia="仿宋"/>
                <w:sz w:val="21"/>
                <w:szCs w:val="21"/>
              </w:rPr>
              <w:t xml:space="preserve">-Jiang Yan, Xiao-Lan Cheng, Juan Ye, Wu-Guang Lu, Chun-Ping Hu, Han-Dong Sun, </w:t>
            </w:r>
            <w:r>
              <w:rPr>
                <w:rFonts w:ascii="Times New Roman" w:eastAsia="仿宋"/>
                <w:bCs/>
                <w:sz w:val="21"/>
                <w:szCs w:val="21"/>
              </w:rPr>
              <w:t>Jian-Xin Pu*</w:t>
            </w:r>
            <w:r>
              <w:rPr>
                <w:rFonts w:ascii="Times New Roman" w:eastAsia="仿宋"/>
                <w:sz w:val="21"/>
                <w:szCs w:val="21"/>
              </w:rPr>
              <w:t>, and Peng Cao</w:t>
            </w:r>
            <w:r>
              <w:rPr>
                <w:rFonts w:ascii="Times New Roman" w:eastAsia="仿宋"/>
                <w:sz w:val="24"/>
                <w:szCs w:val="24"/>
              </w:rPr>
              <w:t>*</w:t>
            </w:r>
            <w:r>
              <w:rPr>
                <w:rFonts w:ascii="Times New Roman" w:eastAsia="仿宋"/>
                <w:sz w:val="21"/>
                <w:szCs w:val="21"/>
              </w:rPr>
              <w:t xml:space="preserve"> </w:t>
            </w:r>
          </w:p>
        </w:tc>
        <w:tc>
          <w:tcPr>
            <w:tcW w:w="1280" w:type="dxa"/>
            <w:vAlign w:val="center"/>
          </w:tcPr>
          <w:p w14:paraId="421D311E" w14:textId="77777777" w:rsidR="000A7940" w:rsidRDefault="00070108">
            <w:pPr>
              <w:pStyle w:val="a3"/>
              <w:adjustRightInd w:val="0"/>
              <w:spacing w:after="50" w:line="320" w:lineRule="exact"/>
              <w:ind w:firstLineChars="0" w:firstLine="0"/>
              <w:jc w:val="center"/>
              <w:outlineLvl w:val="1"/>
              <w:rPr>
                <w:rFonts w:ascii="Times New Roman" w:eastAsia="仿宋"/>
                <w:sz w:val="21"/>
                <w:szCs w:val="21"/>
              </w:rPr>
            </w:pPr>
            <w:r>
              <w:rPr>
                <w:rFonts w:ascii="Times New Roman" w:eastAsia="仿宋"/>
                <w:sz w:val="21"/>
                <w:szCs w:val="21"/>
              </w:rPr>
              <w:t>2017</w:t>
            </w:r>
            <w:r>
              <w:rPr>
                <w:rFonts w:ascii="Times New Roman" w:eastAsia="仿宋"/>
                <w:sz w:val="21"/>
                <w:szCs w:val="21"/>
              </w:rPr>
              <w:t>年</w:t>
            </w:r>
            <w:r>
              <w:rPr>
                <w:rFonts w:ascii="Times New Roman" w:eastAsia="仿宋"/>
                <w:sz w:val="21"/>
                <w:szCs w:val="21"/>
              </w:rPr>
              <w:t>77</w:t>
            </w:r>
            <w:r>
              <w:rPr>
                <w:rFonts w:ascii="Times New Roman" w:eastAsia="仿宋"/>
                <w:sz w:val="21"/>
                <w:szCs w:val="21"/>
              </w:rPr>
              <w:t>卷</w:t>
            </w:r>
            <w:r>
              <w:rPr>
                <w:rFonts w:ascii="Times New Roman" w:eastAsia="仿宋"/>
                <w:sz w:val="21"/>
                <w:szCs w:val="21"/>
              </w:rPr>
              <w:t>926-936</w:t>
            </w:r>
            <w:r>
              <w:rPr>
                <w:rFonts w:ascii="Times New Roman" w:eastAsia="仿宋"/>
                <w:sz w:val="21"/>
                <w:szCs w:val="21"/>
              </w:rPr>
              <w:t>页</w:t>
            </w:r>
          </w:p>
        </w:tc>
        <w:tc>
          <w:tcPr>
            <w:tcW w:w="1200" w:type="dxa"/>
            <w:vAlign w:val="center"/>
          </w:tcPr>
          <w:p w14:paraId="74F215A0" w14:textId="77777777" w:rsidR="000A7940" w:rsidRDefault="00070108">
            <w:pPr>
              <w:pStyle w:val="a3"/>
              <w:adjustRightInd w:val="0"/>
              <w:spacing w:after="50" w:line="320" w:lineRule="exact"/>
              <w:ind w:firstLineChars="0" w:firstLine="0"/>
              <w:jc w:val="center"/>
              <w:outlineLvl w:val="1"/>
              <w:rPr>
                <w:rFonts w:ascii="Times New Roman" w:eastAsia="仿宋"/>
                <w:sz w:val="21"/>
                <w:szCs w:val="21"/>
              </w:rPr>
            </w:pPr>
            <w:r>
              <w:rPr>
                <w:rFonts w:ascii="Times New Roman" w:eastAsia="仿宋"/>
                <w:sz w:val="21"/>
                <w:szCs w:val="21"/>
              </w:rPr>
              <w:t>2017</w:t>
            </w:r>
            <w:r>
              <w:rPr>
                <w:rFonts w:ascii="Times New Roman" w:eastAsia="仿宋"/>
                <w:sz w:val="21"/>
                <w:szCs w:val="21"/>
              </w:rPr>
              <w:t>年</w:t>
            </w:r>
            <w:r>
              <w:rPr>
                <w:rFonts w:ascii="Times New Roman" w:eastAsia="仿宋"/>
                <w:sz w:val="21"/>
                <w:szCs w:val="21"/>
              </w:rPr>
              <w:t>02</w:t>
            </w:r>
            <w:r>
              <w:rPr>
                <w:rFonts w:ascii="Times New Roman" w:eastAsia="仿宋"/>
                <w:sz w:val="21"/>
                <w:szCs w:val="21"/>
              </w:rPr>
              <w:t>月</w:t>
            </w:r>
            <w:r>
              <w:rPr>
                <w:rFonts w:ascii="Times New Roman" w:eastAsia="仿宋"/>
                <w:sz w:val="21"/>
                <w:szCs w:val="21"/>
              </w:rPr>
              <w:t>14</w:t>
            </w:r>
            <w:r>
              <w:rPr>
                <w:rFonts w:ascii="Times New Roman" w:eastAsia="仿宋"/>
                <w:sz w:val="21"/>
                <w:szCs w:val="21"/>
              </w:rPr>
              <w:t>日</w:t>
            </w:r>
          </w:p>
        </w:tc>
        <w:tc>
          <w:tcPr>
            <w:tcW w:w="1132" w:type="dxa"/>
            <w:vAlign w:val="center"/>
          </w:tcPr>
          <w:p w14:paraId="06349124" w14:textId="77777777" w:rsidR="000A7940" w:rsidRDefault="00070108">
            <w:pPr>
              <w:pStyle w:val="a3"/>
              <w:adjustRightInd w:val="0"/>
              <w:spacing w:after="50" w:line="320" w:lineRule="exact"/>
              <w:ind w:firstLineChars="0" w:firstLine="0"/>
              <w:jc w:val="center"/>
              <w:outlineLvl w:val="1"/>
              <w:rPr>
                <w:rFonts w:ascii="Times New Roman" w:eastAsia="仿宋"/>
                <w:sz w:val="21"/>
                <w:szCs w:val="21"/>
              </w:rPr>
            </w:pPr>
            <w:r>
              <w:rPr>
                <w:rFonts w:ascii="Times New Roman" w:eastAsia="仿宋"/>
                <w:sz w:val="21"/>
                <w:szCs w:val="21"/>
              </w:rPr>
              <w:t>Jian-Xin Pu, Peng Cao</w:t>
            </w:r>
          </w:p>
        </w:tc>
        <w:tc>
          <w:tcPr>
            <w:tcW w:w="1212" w:type="dxa"/>
            <w:vAlign w:val="center"/>
          </w:tcPr>
          <w:p w14:paraId="29B0C8DA" w14:textId="77777777" w:rsidR="000A7940" w:rsidRDefault="00070108">
            <w:pPr>
              <w:pStyle w:val="a3"/>
              <w:adjustRightInd w:val="0"/>
              <w:spacing w:after="50" w:line="320" w:lineRule="exact"/>
              <w:ind w:firstLineChars="0" w:firstLine="0"/>
              <w:jc w:val="center"/>
              <w:outlineLvl w:val="1"/>
              <w:rPr>
                <w:rFonts w:ascii="Times New Roman" w:eastAsia="仿宋"/>
                <w:sz w:val="21"/>
                <w:szCs w:val="21"/>
              </w:rPr>
            </w:pPr>
            <w:r>
              <w:rPr>
                <w:rFonts w:ascii="Times New Roman" w:eastAsia="仿宋"/>
                <w:sz w:val="21"/>
                <w:szCs w:val="21"/>
              </w:rPr>
              <w:t>Xiao-Yan Sun, Wei-Guang Wang</w:t>
            </w:r>
          </w:p>
        </w:tc>
      </w:tr>
      <w:tr w:rsidR="000A7940" w14:paraId="25A8547C" w14:textId="77777777">
        <w:trPr>
          <w:trHeight w:hRule="exact" w:val="1928"/>
        </w:trPr>
        <w:tc>
          <w:tcPr>
            <w:tcW w:w="834" w:type="dxa"/>
            <w:vAlign w:val="center"/>
          </w:tcPr>
          <w:p w14:paraId="3285B28E" w14:textId="77777777" w:rsidR="000A7940" w:rsidRDefault="00070108">
            <w:pPr>
              <w:pStyle w:val="a3"/>
              <w:adjustRightInd w:val="0"/>
              <w:spacing w:after="50" w:line="320" w:lineRule="exact"/>
              <w:ind w:firstLineChars="0" w:firstLine="0"/>
              <w:jc w:val="center"/>
              <w:outlineLvl w:val="1"/>
              <w:rPr>
                <w:rFonts w:ascii="Times New Roman" w:eastAsia="仿宋_GB2312"/>
                <w:sz w:val="21"/>
                <w:szCs w:val="28"/>
              </w:rPr>
            </w:pPr>
            <w:r>
              <w:rPr>
                <w:rFonts w:ascii="Times New Roman" w:eastAsia="仿宋_GB2312"/>
                <w:sz w:val="21"/>
                <w:szCs w:val="28"/>
              </w:rPr>
              <w:t>6</w:t>
            </w:r>
          </w:p>
        </w:tc>
        <w:tc>
          <w:tcPr>
            <w:tcW w:w="2989" w:type="dxa"/>
            <w:vAlign w:val="center"/>
          </w:tcPr>
          <w:p w14:paraId="4E1FD05F" w14:textId="77777777" w:rsidR="000A7940" w:rsidRDefault="00070108">
            <w:pPr>
              <w:pStyle w:val="a3"/>
              <w:adjustRightInd w:val="0"/>
              <w:spacing w:after="50" w:line="320" w:lineRule="exact"/>
              <w:ind w:firstLineChars="0" w:firstLine="0"/>
              <w:jc w:val="center"/>
              <w:outlineLvl w:val="1"/>
              <w:rPr>
                <w:rFonts w:ascii="Times New Roman" w:eastAsia="仿宋"/>
                <w:sz w:val="21"/>
                <w:szCs w:val="21"/>
              </w:rPr>
            </w:pPr>
            <w:r>
              <w:rPr>
                <w:rFonts w:ascii="Times New Roman" w:eastAsia="仿宋"/>
                <w:sz w:val="21"/>
                <w:szCs w:val="21"/>
              </w:rPr>
              <w:t>Diterpenoids from</w:t>
            </w:r>
            <w:r>
              <w:rPr>
                <w:rFonts w:ascii="Times New Roman" w:eastAsia="仿宋"/>
                <w:i/>
                <w:iCs/>
                <w:sz w:val="21"/>
                <w:szCs w:val="21"/>
              </w:rPr>
              <w:t xml:space="preserve"> </w:t>
            </w:r>
            <w:proofErr w:type="spellStart"/>
            <w:r>
              <w:rPr>
                <w:rFonts w:ascii="Times New Roman" w:eastAsia="仿宋"/>
                <w:i/>
                <w:iCs/>
                <w:sz w:val="21"/>
                <w:szCs w:val="21"/>
              </w:rPr>
              <w:t>Isodon</w:t>
            </w:r>
            <w:proofErr w:type="spellEnd"/>
            <w:r>
              <w:rPr>
                <w:rFonts w:ascii="Times New Roman" w:eastAsia="仿宋"/>
                <w:sz w:val="21"/>
                <w:szCs w:val="21"/>
              </w:rPr>
              <w:t xml:space="preserve"> species: An update /</w:t>
            </w:r>
            <w:r>
              <w:rPr>
                <w:rFonts w:ascii="Times New Roman" w:eastAsia="楷体"/>
                <w:b/>
                <w:i/>
                <w:sz w:val="21"/>
                <w:szCs w:val="21"/>
              </w:rPr>
              <w:t>Natural Product Reports</w:t>
            </w:r>
            <w:r>
              <w:rPr>
                <w:rFonts w:ascii="Times New Roman" w:eastAsia="仿宋"/>
                <w:bCs/>
                <w:iCs/>
                <w:sz w:val="21"/>
                <w:szCs w:val="21"/>
              </w:rPr>
              <w:t xml:space="preserve">/ </w:t>
            </w:r>
            <w:r>
              <w:rPr>
                <w:rFonts w:ascii="Times New Roman" w:eastAsia="仿宋"/>
                <w:sz w:val="21"/>
                <w:szCs w:val="21"/>
              </w:rPr>
              <w:t>Miao Liu, Wei-Guang Wang, Han-Dong Sun, and</w:t>
            </w:r>
            <w:r>
              <w:rPr>
                <w:rFonts w:ascii="Times New Roman" w:eastAsia="仿宋"/>
                <w:b/>
                <w:sz w:val="21"/>
                <w:szCs w:val="21"/>
              </w:rPr>
              <w:t xml:space="preserve"> </w:t>
            </w:r>
            <w:r>
              <w:rPr>
                <w:rFonts w:ascii="Times New Roman" w:eastAsia="仿宋"/>
                <w:bCs/>
                <w:sz w:val="21"/>
                <w:szCs w:val="21"/>
              </w:rPr>
              <w:t>Jian-Xin Pu*</w:t>
            </w:r>
            <w:r>
              <w:rPr>
                <w:rFonts w:ascii="Times New Roman" w:eastAsia="仿宋"/>
                <w:sz w:val="21"/>
                <w:szCs w:val="21"/>
              </w:rPr>
              <w:t xml:space="preserve"> </w:t>
            </w:r>
          </w:p>
        </w:tc>
        <w:tc>
          <w:tcPr>
            <w:tcW w:w="1280" w:type="dxa"/>
            <w:vAlign w:val="center"/>
          </w:tcPr>
          <w:p w14:paraId="35899DBC" w14:textId="77777777" w:rsidR="000A7940" w:rsidRDefault="00070108">
            <w:pPr>
              <w:pStyle w:val="a3"/>
              <w:adjustRightInd w:val="0"/>
              <w:spacing w:after="50" w:line="320" w:lineRule="exact"/>
              <w:ind w:firstLineChars="0" w:firstLine="0"/>
              <w:jc w:val="center"/>
              <w:outlineLvl w:val="1"/>
              <w:rPr>
                <w:rFonts w:ascii="Times New Roman" w:eastAsia="仿宋"/>
                <w:sz w:val="21"/>
                <w:szCs w:val="21"/>
              </w:rPr>
            </w:pPr>
            <w:r>
              <w:rPr>
                <w:rFonts w:ascii="Times New Roman" w:eastAsia="仿宋"/>
                <w:sz w:val="21"/>
                <w:szCs w:val="21"/>
              </w:rPr>
              <w:t>2017</w:t>
            </w:r>
            <w:r>
              <w:rPr>
                <w:rFonts w:ascii="Times New Roman" w:eastAsia="仿宋"/>
                <w:sz w:val="21"/>
                <w:szCs w:val="21"/>
              </w:rPr>
              <w:t>年</w:t>
            </w:r>
            <w:r>
              <w:rPr>
                <w:rFonts w:ascii="Times New Roman" w:eastAsia="仿宋"/>
                <w:sz w:val="21"/>
                <w:szCs w:val="21"/>
              </w:rPr>
              <w:t>34</w:t>
            </w:r>
            <w:r>
              <w:rPr>
                <w:rFonts w:ascii="Times New Roman" w:eastAsia="仿宋"/>
                <w:sz w:val="21"/>
                <w:szCs w:val="21"/>
              </w:rPr>
              <w:t>卷</w:t>
            </w:r>
            <w:r>
              <w:rPr>
                <w:rFonts w:ascii="Times New Roman" w:eastAsia="仿宋"/>
                <w:sz w:val="21"/>
                <w:szCs w:val="21"/>
              </w:rPr>
              <w:t>1090-1140</w:t>
            </w:r>
            <w:r>
              <w:rPr>
                <w:rFonts w:ascii="Times New Roman" w:eastAsia="仿宋"/>
                <w:sz w:val="21"/>
                <w:szCs w:val="21"/>
              </w:rPr>
              <w:t>页</w:t>
            </w:r>
          </w:p>
        </w:tc>
        <w:tc>
          <w:tcPr>
            <w:tcW w:w="1200" w:type="dxa"/>
            <w:vAlign w:val="center"/>
          </w:tcPr>
          <w:p w14:paraId="7B750B3C" w14:textId="77777777" w:rsidR="000A7940" w:rsidRDefault="00070108">
            <w:pPr>
              <w:pStyle w:val="a3"/>
              <w:adjustRightInd w:val="0"/>
              <w:spacing w:after="50" w:line="320" w:lineRule="exact"/>
              <w:ind w:firstLineChars="0" w:firstLine="0"/>
              <w:jc w:val="center"/>
              <w:outlineLvl w:val="1"/>
              <w:rPr>
                <w:rFonts w:ascii="Times New Roman" w:eastAsia="仿宋"/>
                <w:sz w:val="21"/>
                <w:szCs w:val="21"/>
              </w:rPr>
            </w:pPr>
            <w:r>
              <w:rPr>
                <w:rFonts w:ascii="Times New Roman" w:eastAsia="仿宋"/>
                <w:sz w:val="21"/>
                <w:szCs w:val="21"/>
              </w:rPr>
              <w:t>2017</w:t>
            </w:r>
            <w:r>
              <w:rPr>
                <w:rFonts w:ascii="Times New Roman" w:eastAsia="仿宋"/>
                <w:sz w:val="21"/>
                <w:szCs w:val="21"/>
              </w:rPr>
              <w:t>年</w:t>
            </w:r>
            <w:r>
              <w:rPr>
                <w:rFonts w:ascii="Times New Roman" w:eastAsia="仿宋"/>
                <w:sz w:val="21"/>
                <w:szCs w:val="21"/>
              </w:rPr>
              <w:t>07</w:t>
            </w:r>
            <w:r>
              <w:rPr>
                <w:rFonts w:ascii="Times New Roman" w:eastAsia="仿宋"/>
                <w:sz w:val="21"/>
                <w:szCs w:val="21"/>
              </w:rPr>
              <w:t>月</w:t>
            </w:r>
            <w:r>
              <w:rPr>
                <w:rFonts w:ascii="Times New Roman" w:eastAsia="仿宋"/>
                <w:sz w:val="21"/>
                <w:szCs w:val="21"/>
              </w:rPr>
              <w:t>31</w:t>
            </w:r>
            <w:r>
              <w:rPr>
                <w:rFonts w:ascii="Times New Roman" w:eastAsia="仿宋"/>
                <w:sz w:val="21"/>
                <w:szCs w:val="21"/>
              </w:rPr>
              <w:t>日</w:t>
            </w:r>
          </w:p>
        </w:tc>
        <w:tc>
          <w:tcPr>
            <w:tcW w:w="1132" w:type="dxa"/>
            <w:vAlign w:val="center"/>
          </w:tcPr>
          <w:p w14:paraId="543D0A1C" w14:textId="77777777" w:rsidR="000A7940" w:rsidRDefault="00070108">
            <w:pPr>
              <w:pStyle w:val="a3"/>
              <w:adjustRightInd w:val="0"/>
              <w:spacing w:after="50" w:line="320" w:lineRule="exact"/>
              <w:ind w:firstLineChars="0" w:firstLine="0"/>
              <w:jc w:val="center"/>
              <w:outlineLvl w:val="1"/>
              <w:rPr>
                <w:rFonts w:ascii="Times New Roman" w:eastAsia="仿宋"/>
                <w:sz w:val="21"/>
                <w:szCs w:val="21"/>
              </w:rPr>
            </w:pPr>
            <w:r>
              <w:rPr>
                <w:rFonts w:ascii="Times New Roman" w:eastAsia="仿宋"/>
                <w:sz w:val="21"/>
                <w:szCs w:val="21"/>
              </w:rPr>
              <w:t>Jian-Xin Pu</w:t>
            </w:r>
          </w:p>
        </w:tc>
        <w:tc>
          <w:tcPr>
            <w:tcW w:w="1212" w:type="dxa"/>
            <w:vAlign w:val="center"/>
          </w:tcPr>
          <w:p w14:paraId="44B9C431" w14:textId="77777777" w:rsidR="000A7940" w:rsidRDefault="00070108">
            <w:pPr>
              <w:pStyle w:val="a3"/>
              <w:adjustRightInd w:val="0"/>
              <w:spacing w:after="50" w:line="320" w:lineRule="exact"/>
              <w:ind w:firstLineChars="0" w:firstLine="0"/>
              <w:jc w:val="center"/>
              <w:outlineLvl w:val="1"/>
              <w:rPr>
                <w:rFonts w:ascii="Times New Roman" w:eastAsia="仿宋"/>
                <w:sz w:val="21"/>
                <w:szCs w:val="21"/>
              </w:rPr>
            </w:pPr>
            <w:r>
              <w:rPr>
                <w:rFonts w:ascii="Times New Roman" w:eastAsia="仿宋"/>
                <w:sz w:val="21"/>
                <w:szCs w:val="21"/>
              </w:rPr>
              <w:t>Miao Liu</w:t>
            </w:r>
          </w:p>
        </w:tc>
      </w:tr>
      <w:tr w:rsidR="000A7940" w14:paraId="59187078" w14:textId="77777777" w:rsidTr="00F1554B">
        <w:trPr>
          <w:trHeight w:hRule="exact" w:val="3838"/>
        </w:trPr>
        <w:tc>
          <w:tcPr>
            <w:tcW w:w="834" w:type="dxa"/>
            <w:vAlign w:val="center"/>
          </w:tcPr>
          <w:p w14:paraId="45BDD3DE" w14:textId="77777777" w:rsidR="000A7940" w:rsidRDefault="00070108">
            <w:pPr>
              <w:pStyle w:val="a3"/>
              <w:adjustRightInd w:val="0"/>
              <w:spacing w:after="50" w:line="320" w:lineRule="exact"/>
              <w:ind w:firstLineChars="0" w:firstLine="0"/>
              <w:jc w:val="center"/>
              <w:outlineLvl w:val="1"/>
              <w:rPr>
                <w:rFonts w:ascii="Times New Roman" w:eastAsia="仿宋_GB2312"/>
                <w:sz w:val="21"/>
                <w:szCs w:val="28"/>
              </w:rPr>
            </w:pPr>
            <w:r>
              <w:rPr>
                <w:rFonts w:ascii="Times New Roman" w:eastAsia="仿宋_GB2312"/>
                <w:sz w:val="21"/>
                <w:szCs w:val="28"/>
              </w:rPr>
              <w:lastRenderedPageBreak/>
              <w:t>7</w:t>
            </w:r>
          </w:p>
        </w:tc>
        <w:tc>
          <w:tcPr>
            <w:tcW w:w="2989" w:type="dxa"/>
            <w:vAlign w:val="center"/>
          </w:tcPr>
          <w:p w14:paraId="1E75B5AE" w14:textId="77777777" w:rsidR="000A7940" w:rsidRDefault="00070108">
            <w:pPr>
              <w:pStyle w:val="a3"/>
              <w:adjustRightInd w:val="0"/>
              <w:spacing w:after="50" w:line="320" w:lineRule="exact"/>
              <w:ind w:firstLineChars="0" w:firstLine="0"/>
              <w:jc w:val="center"/>
              <w:outlineLvl w:val="1"/>
              <w:rPr>
                <w:rFonts w:ascii="Times New Roman" w:eastAsia="仿宋_GB2312"/>
                <w:sz w:val="21"/>
                <w:szCs w:val="21"/>
              </w:rPr>
            </w:pPr>
            <w:r>
              <w:rPr>
                <w:rFonts w:ascii="Times New Roman" w:eastAsia="楷体"/>
                <w:sz w:val="21"/>
                <w:szCs w:val="21"/>
              </w:rPr>
              <w:t>Discovery and bioinspired total syntheses of unprecedented sesquiterpenoid dimers unveiled bifurcating [4 + 2] cycloaddition and target differentiation of enantiomers /</w:t>
            </w:r>
            <w:r>
              <w:rPr>
                <w:rFonts w:ascii="Times New Roman" w:eastAsia="楷体"/>
                <w:b/>
                <w:bCs/>
                <w:i/>
                <w:iCs/>
                <w:sz w:val="21"/>
                <w:szCs w:val="21"/>
              </w:rPr>
              <w:t>Chemical Science</w:t>
            </w:r>
            <w:r>
              <w:rPr>
                <w:rFonts w:ascii="Times New Roman" w:eastAsia="楷体"/>
                <w:sz w:val="21"/>
                <w:szCs w:val="21"/>
              </w:rPr>
              <w:t xml:space="preserve">/ </w:t>
            </w:r>
            <w:r>
              <w:rPr>
                <w:rFonts w:ascii="Times New Roman" w:eastAsia="楷体"/>
                <w:color w:val="000000"/>
                <w:sz w:val="21"/>
                <w:szCs w:val="21"/>
              </w:rPr>
              <w:t>Tao-Bin He</w:t>
            </w:r>
            <w:r>
              <w:rPr>
                <w:rFonts w:ascii="Times New Roman" w:eastAsia="仿宋"/>
                <w:sz w:val="21"/>
                <w:szCs w:val="21"/>
                <w:vertAlign w:val="superscript"/>
              </w:rPr>
              <w:t>#</w:t>
            </w:r>
            <w:r>
              <w:rPr>
                <w:rFonts w:ascii="Times New Roman" w:eastAsia="楷体"/>
                <w:color w:val="000000"/>
                <w:sz w:val="21"/>
                <w:szCs w:val="21"/>
              </w:rPr>
              <w:t>, Bing-Chao Yan</w:t>
            </w:r>
            <w:r>
              <w:rPr>
                <w:rFonts w:ascii="Times New Roman" w:eastAsia="仿宋"/>
                <w:sz w:val="21"/>
                <w:szCs w:val="21"/>
                <w:vertAlign w:val="superscript"/>
              </w:rPr>
              <w:t>#</w:t>
            </w:r>
            <w:r>
              <w:rPr>
                <w:rFonts w:ascii="Times New Roman" w:eastAsia="楷体"/>
                <w:color w:val="000000"/>
                <w:sz w:val="21"/>
                <w:szCs w:val="21"/>
              </w:rPr>
              <w:t>, Yuan-Fei Zhou</w:t>
            </w:r>
            <w:r>
              <w:rPr>
                <w:rFonts w:ascii="Times New Roman" w:eastAsia="仿宋"/>
                <w:sz w:val="21"/>
                <w:szCs w:val="21"/>
                <w:vertAlign w:val="superscript"/>
              </w:rPr>
              <w:t>#</w:t>
            </w:r>
            <w:r>
              <w:rPr>
                <w:rFonts w:ascii="Times New Roman" w:eastAsia="楷体"/>
                <w:color w:val="000000"/>
                <w:sz w:val="21"/>
                <w:szCs w:val="21"/>
              </w:rPr>
              <w:t>, Yue-Qian Sang</w:t>
            </w:r>
            <w:r>
              <w:rPr>
                <w:rFonts w:ascii="Times New Roman" w:eastAsia="仿宋"/>
                <w:sz w:val="21"/>
                <w:szCs w:val="21"/>
                <w:vertAlign w:val="superscript"/>
              </w:rPr>
              <w:t>#</w:t>
            </w:r>
            <w:r>
              <w:rPr>
                <w:rFonts w:ascii="Times New Roman" w:eastAsia="楷体"/>
                <w:color w:val="000000"/>
                <w:sz w:val="21"/>
                <w:szCs w:val="21"/>
              </w:rPr>
              <w:t>, Xiao-</w:t>
            </w:r>
            <w:proofErr w:type="spellStart"/>
            <w:r>
              <w:rPr>
                <w:rFonts w:ascii="Times New Roman" w:eastAsia="楷体"/>
                <w:color w:val="000000"/>
                <w:sz w:val="21"/>
                <w:szCs w:val="21"/>
              </w:rPr>
              <w:t>Nian</w:t>
            </w:r>
            <w:proofErr w:type="spellEnd"/>
            <w:r>
              <w:rPr>
                <w:rFonts w:ascii="Times New Roman" w:eastAsia="楷体"/>
                <w:color w:val="000000"/>
                <w:sz w:val="21"/>
                <w:szCs w:val="21"/>
              </w:rPr>
              <w:t xml:space="preserve"> Li, Han-Dong Sun, Chu Wang, Xiao-Song Xue*, and Pema-Tenzin Puno*</w:t>
            </w:r>
          </w:p>
        </w:tc>
        <w:tc>
          <w:tcPr>
            <w:tcW w:w="1280" w:type="dxa"/>
            <w:vAlign w:val="center"/>
          </w:tcPr>
          <w:p w14:paraId="24C7995F" w14:textId="77777777" w:rsidR="000A7940" w:rsidRDefault="00070108">
            <w:pPr>
              <w:pStyle w:val="a3"/>
              <w:adjustRightInd w:val="0"/>
              <w:spacing w:after="50" w:line="320" w:lineRule="exact"/>
              <w:ind w:firstLineChars="0" w:firstLine="0"/>
              <w:jc w:val="center"/>
              <w:outlineLvl w:val="1"/>
              <w:rPr>
                <w:rFonts w:ascii="Times New Roman" w:eastAsia="仿宋"/>
                <w:sz w:val="21"/>
                <w:szCs w:val="21"/>
              </w:rPr>
            </w:pPr>
            <w:r>
              <w:rPr>
                <w:rFonts w:ascii="Times New Roman" w:eastAsia="仿宋"/>
                <w:sz w:val="21"/>
                <w:szCs w:val="21"/>
              </w:rPr>
              <w:t>2024</w:t>
            </w:r>
            <w:r>
              <w:rPr>
                <w:rFonts w:ascii="Times New Roman" w:eastAsia="仿宋"/>
                <w:sz w:val="21"/>
                <w:szCs w:val="21"/>
              </w:rPr>
              <w:t>年</w:t>
            </w:r>
            <w:r>
              <w:rPr>
                <w:rFonts w:ascii="Times New Roman" w:eastAsia="仿宋"/>
                <w:sz w:val="21"/>
                <w:szCs w:val="21"/>
              </w:rPr>
              <w:t>15</w:t>
            </w:r>
            <w:r>
              <w:rPr>
                <w:rFonts w:ascii="Times New Roman" w:eastAsia="仿宋"/>
                <w:sz w:val="21"/>
                <w:szCs w:val="21"/>
              </w:rPr>
              <w:t>卷</w:t>
            </w:r>
            <w:r>
              <w:rPr>
                <w:rFonts w:ascii="Times New Roman" w:eastAsia="仿宋"/>
                <w:sz w:val="21"/>
                <w:szCs w:val="21"/>
              </w:rPr>
              <w:t>1260-1270</w:t>
            </w:r>
            <w:r>
              <w:rPr>
                <w:rFonts w:ascii="Times New Roman" w:eastAsia="仿宋"/>
                <w:sz w:val="21"/>
                <w:szCs w:val="21"/>
              </w:rPr>
              <w:t>页</w:t>
            </w:r>
          </w:p>
        </w:tc>
        <w:tc>
          <w:tcPr>
            <w:tcW w:w="1200" w:type="dxa"/>
            <w:vAlign w:val="center"/>
          </w:tcPr>
          <w:p w14:paraId="18539E17" w14:textId="77777777" w:rsidR="000A7940" w:rsidRDefault="00070108">
            <w:pPr>
              <w:pStyle w:val="a3"/>
              <w:adjustRightInd w:val="0"/>
              <w:spacing w:after="50" w:line="320" w:lineRule="exact"/>
              <w:ind w:firstLineChars="0" w:firstLine="0"/>
              <w:jc w:val="center"/>
              <w:outlineLvl w:val="1"/>
              <w:rPr>
                <w:rFonts w:ascii="Times New Roman" w:eastAsia="仿宋"/>
                <w:sz w:val="21"/>
                <w:szCs w:val="21"/>
              </w:rPr>
            </w:pPr>
            <w:r>
              <w:rPr>
                <w:rFonts w:ascii="Times New Roman" w:eastAsia="仿宋"/>
                <w:sz w:val="21"/>
                <w:szCs w:val="21"/>
              </w:rPr>
              <w:t>2024</w:t>
            </w:r>
            <w:r>
              <w:rPr>
                <w:rFonts w:ascii="Times New Roman" w:eastAsia="仿宋"/>
                <w:sz w:val="21"/>
                <w:szCs w:val="21"/>
              </w:rPr>
              <w:t>年</w:t>
            </w:r>
            <w:r>
              <w:rPr>
                <w:rFonts w:ascii="Times New Roman" w:eastAsia="仿宋"/>
                <w:sz w:val="21"/>
                <w:szCs w:val="21"/>
              </w:rPr>
              <w:t>01</w:t>
            </w:r>
            <w:r>
              <w:rPr>
                <w:rFonts w:ascii="Times New Roman" w:eastAsia="仿宋"/>
                <w:sz w:val="21"/>
                <w:szCs w:val="21"/>
              </w:rPr>
              <w:t>月</w:t>
            </w:r>
            <w:r>
              <w:rPr>
                <w:rFonts w:ascii="Times New Roman" w:eastAsia="仿宋"/>
                <w:sz w:val="21"/>
                <w:szCs w:val="21"/>
              </w:rPr>
              <w:t>24</w:t>
            </w:r>
            <w:r>
              <w:rPr>
                <w:rFonts w:ascii="Times New Roman" w:eastAsia="仿宋"/>
                <w:sz w:val="21"/>
                <w:szCs w:val="21"/>
              </w:rPr>
              <w:t>日</w:t>
            </w:r>
          </w:p>
        </w:tc>
        <w:tc>
          <w:tcPr>
            <w:tcW w:w="1132" w:type="dxa"/>
            <w:vAlign w:val="center"/>
          </w:tcPr>
          <w:p w14:paraId="5AE4A442" w14:textId="77777777" w:rsidR="000A7940" w:rsidRDefault="00070108">
            <w:pPr>
              <w:pStyle w:val="a3"/>
              <w:adjustRightInd w:val="0"/>
              <w:spacing w:after="50" w:line="320" w:lineRule="exact"/>
              <w:ind w:firstLineChars="0" w:firstLine="0"/>
              <w:jc w:val="center"/>
              <w:outlineLvl w:val="1"/>
              <w:rPr>
                <w:rFonts w:ascii="Times New Roman" w:eastAsia="仿宋"/>
                <w:sz w:val="21"/>
                <w:szCs w:val="21"/>
              </w:rPr>
            </w:pPr>
            <w:r>
              <w:rPr>
                <w:rFonts w:ascii="Times New Roman" w:eastAsia="仿宋"/>
                <w:sz w:val="21"/>
                <w:szCs w:val="21"/>
              </w:rPr>
              <w:t xml:space="preserve">Xiao-Song </w:t>
            </w:r>
            <w:proofErr w:type="gramStart"/>
            <w:r>
              <w:rPr>
                <w:rFonts w:ascii="Times New Roman" w:eastAsia="仿宋"/>
                <w:sz w:val="21"/>
                <w:szCs w:val="21"/>
              </w:rPr>
              <w:t>Xue,  Pema</w:t>
            </w:r>
            <w:proofErr w:type="gramEnd"/>
            <w:r>
              <w:rPr>
                <w:rFonts w:ascii="Times New Roman" w:eastAsia="仿宋"/>
                <w:sz w:val="21"/>
                <w:szCs w:val="21"/>
              </w:rPr>
              <w:t>-Tenzin Puno</w:t>
            </w:r>
          </w:p>
        </w:tc>
        <w:tc>
          <w:tcPr>
            <w:tcW w:w="1212" w:type="dxa"/>
            <w:vAlign w:val="center"/>
          </w:tcPr>
          <w:p w14:paraId="107E51E5" w14:textId="77777777" w:rsidR="000A7940" w:rsidRDefault="00070108">
            <w:pPr>
              <w:pStyle w:val="a3"/>
              <w:adjustRightInd w:val="0"/>
              <w:spacing w:after="50" w:line="320" w:lineRule="exact"/>
              <w:ind w:firstLineChars="0" w:firstLine="0"/>
              <w:jc w:val="center"/>
              <w:outlineLvl w:val="1"/>
              <w:rPr>
                <w:rFonts w:ascii="Times New Roman" w:eastAsia="仿宋"/>
                <w:sz w:val="21"/>
                <w:szCs w:val="21"/>
              </w:rPr>
            </w:pPr>
            <w:r>
              <w:rPr>
                <w:rFonts w:ascii="Times New Roman" w:eastAsia="仿宋"/>
                <w:sz w:val="21"/>
                <w:szCs w:val="21"/>
              </w:rPr>
              <w:t>Tao-Bin He, Bing-Chao Yan, Yuan-Fei Zhou, Yue-Qian Sang</w:t>
            </w:r>
          </w:p>
        </w:tc>
      </w:tr>
      <w:tr w:rsidR="000A7940" w14:paraId="3B8A76BD" w14:textId="77777777" w:rsidTr="00F1554B">
        <w:trPr>
          <w:trHeight w:hRule="exact" w:val="3396"/>
        </w:trPr>
        <w:tc>
          <w:tcPr>
            <w:tcW w:w="834" w:type="dxa"/>
            <w:vAlign w:val="center"/>
          </w:tcPr>
          <w:p w14:paraId="199F80DD" w14:textId="77777777" w:rsidR="000A7940" w:rsidRDefault="00070108">
            <w:pPr>
              <w:pStyle w:val="a3"/>
              <w:adjustRightInd w:val="0"/>
              <w:spacing w:after="50" w:line="320" w:lineRule="exact"/>
              <w:ind w:firstLineChars="0" w:firstLine="0"/>
              <w:jc w:val="center"/>
              <w:outlineLvl w:val="1"/>
              <w:rPr>
                <w:rFonts w:ascii="Times New Roman" w:eastAsia="仿宋_GB2312"/>
                <w:sz w:val="21"/>
                <w:szCs w:val="28"/>
              </w:rPr>
            </w:pPr>
            <w:r>
              <w:rPr>
                <w:rFonts w:ascii="Times New Roman" w:eastAsia="仿宋_GB2312"/>
                <w:sz w:val="21"/>
                <w:szCs w:val="28"/>
              </w:rPr>
              <w:t>8</w:t>
            </w:r>
          </w:p>
        </w:tc>
        <w:tc>
          <w:tcPr>
            <w:tcW w:w="2989" w:type="dxa"/>
            <w:vAlign w:val="center"/>
          </w:tcPr>
          <w:p w14:paraId="171F6CE3" w14:textId="77777777" w:rsidR="000A7940" w:rsidRDefault="00070108">
            <w:pPr>
              <w:pStyle w:val="a3"/>
              <w:adjustRightInd w:val="0"/>
              <w:spacing w:after="50" w:line="320" w:lineRule="exact"/>
              <w:ind w:firstLineChars="0" w:firstLine="0"/>
              <w:jc w:val="center"/>
              <w:outlineLvl w:val="1"/>
              <w:rPr>
                <w:rFonts w:ascii="Times New Roman" w:eastAsia="仿宋_GB2312"/>
                <w:sz w:val="21"/>
                <w:szCs w:val="21"/>
              </w:rPr>
            </w:pPr>
            <w:proofErr w:type="spellStart"/>
            <w:r>
              <w:rPr>
                <w:rFonts w:ascii="Times New Roman" w:eastAsia="楷体"/>
                <w:sz w:val="21"/>
                <w:szCs w:val="21"/>
              </w:rPr>
              <w:t>Isopenicins</w:t>
            </w:r>
            <w:proofErr w:type="spellEnd"/>
            <w:r>
              <w:rPr>
                <w:rFonts w:ascii="Times New Roman" w:eastAsia="楷体"/>
                <w:sz w:val="21"/>
                <w:szCs w:val="21"/>
              </w:rPr>
              <w:t xml:space="preserve"> A-C: Two Types of Antitumor Meroterpenoids from the</w:t>
            </w:r>
            <w:r>
              <w:rPr>
                <w:rFonts w:ascii="Times New Roman" w:eastAsia="楷体"/>
                <w:b/>
                <w:bCs/>
                <w:sz w:val="21"/>
                <w:szCs w:val="21"/>
              </w:rPr>
              <w:t xml:space="preserve"> </w:t>
            </w:r>
            <w:r>
              <w:rPr>
                <w:rFonts w:ascii="Times New Roman" w:eastAsia="楷体"/>
                <w:sz w:val="21"/>
                <w:szCs w:val="21"/>
              </w:rPr>
              <w:t>Plant Endophytic Fungus</w:t>
            </w:r>
            <w:r>
              <w:rPr>
                <w:rFonts w:ascii="Times New Roman" w:eastAsia="楷体"/>
                <w:i/>
                <w:sz w:val="21"/>
                <w:szCs w:val="21"/>
              </w:rPr>
              <w:t xml:space="preserve"> Penicillium</w:t>
            </w:r>
            <w:r>
              <w:rPr>
                <w:rFonts w:ascii="Times New Roman" w:eastAsia="楷体"/>
                <w:sz w:val="21"/>
                <w:szCs w:val="21"/>
              </w:rPr>
              <w:t xml:space="preserve"> sp. sh18/</w:t>
            </w:r>
            <w:r>
              <w:rPr>
                <w:rFonts w:ascii="Times New Roman" w:eastAsia="楷体"/>
                <w:b/>
                <w:i/>
                <w:sz w:val="21"/>
                <w:szCs w:val="21"/>
              </w:rPr>
              <w:t>Organic Letters</w:t>
            </w:r>
            <w:r>
              <w:rPr>
                <w:rFonts w:ascii="Times New Roman" w:eastAsia="楷体"/>
                <w:bCs/>
                <w:iCs/>
                <w:sz w:val="21"/>
                <w:szCs w:val="21"/>
              </w:rPr>
              <w:t>/J</w:t>
            </w:r>
            <w:r>
              <w:rPr>
                <w:rFonts w:ascii="Times New Roman" w:eastAsia="楷体"/>
                <w:sz w:val="21"/>
                <w:szCs w:val="21"/>
              </w:rPr>
              <w:t>ian-Wei Tang</w:t>
            </w:r>
            <w:r>
              <w:rPr>
                <w:rFonts w:ascii="Times New Roman" w:eastAsia="楷体"/>
                <w:sz w:val="21"/>
                <w:szCs w:val="21"/>
                <w:vertAlign w:val="superscript"/>
              </w:rPr>
              <w:t>#</w:t>
            </w:r>
            <w:r>
              <w:rPr>
                <w:rFonts w:ascii="Times New Roman" w:eastAsia="楷体"/>
                <w:sz w:val="21"/>
                <w:szCs w:val="21"/>
              </w:rPr>
              <w:t>, Ling-Mei Kong</w:t>
            </w:r>
            <w:r>
              <w:rPr>
                <w:rFonts w:ascii="Times New Roman" w:eastAsia="楷体"/>
                <w:sz w:val="21"/>
                <w:szCs w:val="21"/>
                <w:vertAlign w:val="superscript"/>
              </w:rPr>
              <w:t>#</w:t>
            </w:r>
            <w:r>
              <w:rPr>
                <w:rFonts w:ascii="Times New Roman" w:eastAsia="楷体"/>
                <w:sz w:val="21"/>
                <w:szCs w:val="21"/>
              </w:rPr>
              <w:t>, Wen-Yu Zu, Kun Hu, Xiao-</w:t>
            </w:r>
            <w:proofErr w:type="spellStart"/>
            <w:r>
              <w:rPr>
                <w:rFonts w:ascii="Times New Roman" w:eastAsia="楷体"/>
                <w:sz w:val="21"/>
                <w:szCs w:val="21"/>
              </w:rPr>
              <w:t>Nian</w:t>
            </w:r>
            <w:proofErr w:type="spellEnd"/>
            <w:r>
              <w:rPr>
                <w:rFonts w:ascii="Times New Roman" w:eastAsia="楷体"/>
                <w:sz w:val="21"/>
                <w:szCs w:val="21"/>
              </w:rPr>
              <w:t xml:space="preserve"> Li, Bing-Chao Yan, Wei-Guang Wang, Han-Dong Sun, Yan Li*, and </w:t>
            </w:r>
            <w:r>
              <w:rPr>
                <w:rFonts w:ascii="Times New Roman" w:eastAsia="楷体"/>
                <w:bCs/>
                <w:sz w:val="21"/>
                <w:szCs w:val="21"/>
              </w:rPr>
              <w:t>Pema-Tenzin Puno*</w:t>
            </w:r>
          </w:p>
        </w:tc>
        <w:tc>
          <w:tcPr>
            <w:tcW w:w="1280" w:type="dxa"/>
            <w:vAlign w:val="center"/>
          </w:tcPr>
          <w:p w14:paraId="2BA108B3" w14:textId="77777777" w:rsidR="000A7940" w:rsidRDefault="00070108">
            <w:pPr>
              <w:pStyle w:val="a3"/>
              <w:adjustRightInd w:val="0"/>
              <w:spacing w:after="50" w:line="320" w:lineRule="exact"/>
              <w:ind w:firstLineChars="0" w:firstLine="0"/>
              <w:jc w:val="center"/>
              <w:outlineLvl w:val="1"/>
              <w:rPr>
                <w:rFonts w:ascii="Times New Roman" w:eastAsia="仿宋"/>
                <w:sz w:val="21"/>
                <w:szCs w:val="21"/>
              </w:rPr>
            </w:pPr>
            <w:r>
              <w:rPr>
                <w:rFonts w:ascii="Times New Roman" w:eastAsia="仿宋"/>
                <w:sz w:val="21"/>
                <w:szCs w:val="21"/>
              </w:rPr>
              <w:t>2019</w:t>
            </w:r>
            <w:r>
              <w:rPr>
                <w:rFonts w:ascii="Times New Roman" w:eastAsia="仿宋"/>
                <w:sz w:val="21"/>
                <w:szCs w:val="21"/>
              </w:rPr>
              <w:t>年</w:t>
            </w:r>
            <w:r>
              <w:rPr>
                <w:rFonts w:ascii="Times New Roman" w:eastAsia="仿宋"/>
                <w:sz w:val="21"/>
                <w:szCs w:val="21"/>
              </w:rPr>
              <w:t>21</w:t>
            </w:r>
            <w:r>
              <w:rPr>
                <w:rFonts w:ascii="Times New Roman" w:eastAsia="仿宋"/>
                <w:sz w:val="21"/>
                <w:szCs w:val="21"/>
              </w:rPr>
              <w:t>卷</w:t>
            </w:r>
            <w:r>
              <w:rPr>
                <w:rFonts w:ascii="Times New Roman" w:eastAsia="仿宋"/>
                <w:sz w:val="21"/>
                <w:szCs w:val="21"/>
              </w:rPr>
              <w:t>771-775</w:t>
            </w:r>
            <w:r>
              <w:rPr>
                <w:rFonts w:ascii="Times New Roman" w:eastAsia="仿宋"/>
                <w:sz w:val="21"/>
                <w:szCs w:val="21"/>
              </w:rPr>
              <w:t>页</w:t>
            </w:r>
          </w:p>
        </w:tc>
        <w:tc>
          <w:tcPr>
            <w:tcW w:w="1200" w:type="dxa"/>
            <w:vAlign w:val="center"/>
          </w:tcPr>
          <w:p w14:paraId="5BD77266" w14:textId="77777777" w:rsidR="000A7940" w:rsidRDefault="00070108">
            <w:pPr>
              <w:pStyle w:val="a3"/>
              <w:adjustRightInd w:val="0"/>
              <w:spacing w:after="50" w:line="320" w:lineRule="exact"/>
              <w:ind w:firstLineChars="0" w:firstLine="0"/>
              <w:jc w:val="center"/>
              <w:outlineLvl w:val="1"/>
              <w:rPr>
                <w:rFonts w:ascii="Times New Roman" w:eastAsia="仿宋"/>
                <w:sz w:val="21"/>
                <w:szCs w:val="21"/>
              </w:rPr>
            </w:pPr>
            <w:r>
              <w:rPr>
                <w:rFonts w:ascii="Times New Roman" w:eastAsia="仿宋"/>
                <w:sz w:val="21"/>
                <w:szCs w:val="21"/>
              </w:rPr>
              <w:t>2019</w:t>
            </w:r>
            <w:r>
              <w:rPr>
                <w:rFonts w:ascii="Times New Roman" w:eastAsia="仿宋"/>
                <w:sz w:val="21"/>
                <w:szCs w:val="21"/>
              </w:rPr>
              <w:t>年</w:t>
            </w:r>
            <w:r>
              <w:rPr>
                <w:rFonts w:ascii="Times New Roman" w:eastAsia="仿宋"/>
                <w:sz w:val="21"/>
                <w:szCs w:val="21"/>
              </w:rPr>
              <w:t>01</w:t>
            </w:r>
            <w:r>
              <w:rPr>
                <w:rFonts w:ascii="Times New Roman" w:eastAsia="仿宋"/>
                <w:sz w:val="21"/>
                <w:szCs w:val="21"/>
              </w:rPr>
              <w:t>月</w:t>
            </w:r>
            <w:r>
              <w:rPr>
                <w:rFonts w:ascii="Times New Roman" w:eastAsia="仿宋"/>
                <w:sz w:val="21"/>
                <w:szCs w:val="21"/>
              </w:rPr>
              <w:t>14</w:t>
            </w:r>
            <w:r>
              <w:rPr>
                <w:rFonts w:ascii="Times New Roman" w:eastAsia="仿宋"/>
                <w:sz w:val="21"/>
                <w:szCs w:val="21"/>
              </w:rPr>
              <w:t>日</w:t>
            </w:r>
          </w:p>
        </w:tc>
        <w:tc>
          <w:tcPr>
            <w:tcW w:w="1132" w:type="dxa"/>
            <w:vAlign w:val="center"/>
          </w:tcPr>
          <w:p w14:paraId="734C95CF" w14:textId="77777777" w:rsidR="000A7940" w:rsidRDefault="00070108">
            <w:pPr>
              <w:pStyle w:val="a3"/>
              <w:adjustRightInd w:val="0"/>
              <w:spacing w:after="50" w:line="320" w:lineRule="exact"/>
              <w:ind w:firstLineChars="0" w:firstLine="0"/>
              <w:jc w:val="center"/>
              <w:outlineLvl w:val="1"/>
              <w:rPr>
                <w:rFonts w:ascii="Times New Roman" w:eastAsia="仿宋"/>
                <w:sz w:val="21"/>
                <w:szCs w:val="21"/>
              </w:rPr>
            </w:pPr>
            <w:r>
              <w:rPr>
                <w:rFonts w:ascii="Times New Roman" w:eastAsia="仿宋"/>
                <w:sz w:val="21"/>
                <w:szCs w:val="21"/>
              </w:rPr>
              <w:t xml:space="preserve">Yan </w:t>
            </w:r>
            <w:proofErr w:type="gramStart"/>
            <w:r>
              <w:rPr>
                <w:rFonts w:ascii="Times New Roman" w:eastAsia="仿宋"/>
                <w:sz w:val="21"/>
                <w:szCs w:val="21"/>
              </w:rPr>
              <w:t>Li,  Pema</w:t>
            </w:r>
            <w:proofErr w:type="gramEnd"/>
            <w:r>
              <w:rPr>
                <w:rFonts w:ascii="Times New Roman" w:eastAsia="仿宋"/>
                <w:sz w:val="21"/>
                <w:szCs w:val="21"/>
              </w:rPr>
              <w:t>-Tenzin Puno</w:t>
            </w:r>
          </w:p>
        </w:tc>
        <w:tc>
          <w:tcPr>
            <w:tcW w:w="1212" w:type="dxa"/>
            <w:vAlign w:val="center"/>
          </w:tcPr>
          <w:p w14:paraId="5C1C0F79" w14:textId="77777777" w:rsidR="000A7940" w:rsidRDefault="00070108">
            <w:pPr>
              <w:pStyle w:val="a3"/>
              <w:adjustRightInd w:val="0"/>
              <w:spacing w:after="50" w:line="320" w:lineRule="exact"/>
              <w:ind w:firstLineChars="0" w:firstLine="0"/>
              <w:jc w:val="center"/>
              <w:outlineLvl w:val="1"/>
              <w:rPr>
                <w:rFonts w:ascii="Times New Roman" w:eastAsia="仿宋"/>
                <w:sz w:val="21"/>
                <w:szCs w:val="21"/>
              </w:rPr>
            </w:pPr>
            <w:r>
              <w:rPr>
                <w:rFonts w:ascii="Times New Roman" w:eastAsia="仿宋"/>
                <w:sz w:val="21"/>
                <w:szCs w:val="21"/>
              </w:rPr>
              <w:t>Jian-Wei Tang, Ling-Mei Kong</w:t>
            </w:r>
          </w:p>
        </w:tc>
      </w:tr>
    </w:tbl>
    <w:p w14:paraId="49FA0C13" w14:textId="77777777" w:rsidR="000A7940" w:rsidRDefault="00070108">
      <w:pPr>
        <w:widowControl/>
        <w:spacing w:beforeLines="50" w:before="156"/>
        <w:rPr>
          <w:rFonts w:ascii="Times New Roman" w:eastAsia="黑体" w:hAnsi="Times New Roman" w:cs="Times New Roman"/>
          <w:color w:val="000000" w:themeColor="text1"/>
          <w:kern w:val="0"/>
          <w:sz w:val="28"/>
        </w:rPr>
      </w:pPr>
      <w:r>
        <w:rPr>
          <w:rFonts w:ascii="Times New Roman" w:eastAsia="黑体" w:hAnsi="Times New Roman" w:cs="Times New Roman"/>
          <w:color w:val="000000" w:themeColor="text1"/>
          <w:kern w:val="0"/>
          <w:sz w:val="28"/>
        </w:rPr>
        <w:t>五、主要完成人基本情况</w:t>
      </w:r>
    </w:p>
    <w:tbl>
      <w:tblPr>
        <w:tblStyle w:val="ac"/>
        <w:tblW w:w="8642" w:type="dxa"/>
        <w:tblLook w:val="04A0" w:firstRow="1" w:lastRow="0" w:firstColumn="1" w:lastColumn="0" w:noHBand="0" w:noVBand="1"/>
      </w:tblPr>
      <w:tblGrid>
        <w:gridCol w:w="1592"/>
        <w:gridCol w:w="2213"/>
        <w:gridCol w:w="2337"/>
        <w:gridCol w:w="1188"/>
        <w:gridCol w:w="1312"/>
      </w:tblGrid>
      <w:tr w:rsidR="000A7940" w14:paraId="1AF9D1FE" w14:textId="77777777" w:rsidTr="00F1554B">
        <w:trPr>
          <w:trHeight w:val="614"/>
        </w:trPr>
        <w:tc>
          <w:tcPr>
            <w:tcW w:w="1592" w:type="dxa"/>
          </w:tcPr>
          <w:p w14:paraId="18ADFF75" w14:textId="77777777" w:rsidR="000A7940" w:rsidRDefault="00070108" w:rsidP="00F1554B">
            <w:pPr>
              <w:jc w:val="center"/>
              <w:rPr>
                <w:rFonts w:ascii="Times New Roman" w:eastAsia="仿宋_GB2312" w:hAnsi="Times New Roman" w:cs="Times New Roman"/>
                <w:b/>
                <w:bCs/>
                <w:sz w:val="28"/>
                <w:szCs w:val="32"/>
              </w:rPr>
            </w:pPr>
            <w:r>
              <w:rPr>
                <w:rFonts w:ascii="Times New Roman" w:eastAsia="仿宋_GB2312" w:hAnsi="Times New Roman" w:cs="Times New Roman"/>
                <w:b/>
                <w:bCs/>
                <w:sz w:val="28"/>
                <w:szCs w:val="32"/>
              </w:rPr>
              <w:t>姓名</w:t>
            </w:r>
          </w:p>
        </w:tc>
        <w:tc>
          <w:tcPr>
            <w:tcW w:w="2213" w:type="dxa"/>
          </w:tcPr>
          <w:p w14:paraId="662DFB13" w14:textId="77777777" w:rsidR="000A7940" w:rsidRDefault="00070108" w:rsidP="00F1554B">
            <w:pPr>
              <w:ind w:left="73" w:hangingChars="26" w:hanging="73"/>
              <w:jc w:val="center"/>
              <w:rPr>
                <w:rFonts w:ascii="Times New Roman" w:eastAsia="仿宋_GB2312" w:hAnsi="Times New Roman" w:cs="Times New Roman"/>
                <w:b/>
                <w:bCs/>
                <w:sz w:val="28"/>
                <w:szCs w:val="32"/>
              </w:rPr>
            </w:pPr>
            <w:r>
              <w:rPr>
                <w:rFonts w:ascii="Times New Roman" w:eastAsia="仿宋_GB2312" w:hAnsi="Times New Roman" w:cs="Times New Roman"/>
                <w:b/>
                <w:bCs/>
                <w:sz w:val="28"/>
                <w:szCs w:val="32"/>
              </w:rPr>
              <w:t>工作单位</w:t>
            </w:r>
          </w:p>
        </w:tc>
        <w:tc>
          <w:tcPr>
            <w:tcW w:w="2337" w:type="dxa"/>
          </w:tcPr>
          <w:p w14:paraId="0D06045D" w14:textId="77777777" w:rsidR="000A7940" w:rsidRDefault="00070108" w:rsidP="00F1554B">
            <w:pPr>
              <w:ind w:left="132" w:hangingChars="47" w:hanging="132"/>
              <w:jc w:val="center"/>
              <w:rPr>
                <w:rFonts w:ascii="Times New Roman" w:eastAsia="仿宋_GB2312" w:hAnsi="Times New Roman" w:cs="Times New Roman"/>
                <w:b/>
                <w:bCs/>
                <w:sz w:val="28"/>
                <w:szCs w:val="32"/>
              </w:rPr>
            </w:pPr>
            <w:r>
              <w:rPr>
                <w:rFonts w:ascii="Times New Roman" w:eastAsia="仿宋_GB2312" w:hAnsi="Times New Roman" w:cs="Times New Roman"/>
                <w:b/>
                <w:bCs/>
                <w:sz w:val="28"/>
                <w:szCs w:val="32"/>
              </w:rPr>
              <w:t>完成单位</w:t>
            </w:r>
          </w:p>
        </w:tc>
        <w:tc>
          <w:tcPr>
            <w:tcW w:w="1188" w:type="dxa"/>
          </w:tcPr>
          <w:p w14:paraId="3AE20BF3" w14:textId="77777777" w:rsidR="000A7940" w:rsidRDefault="00070108" w:rsidP="00F1554B">
            <w:pPr>
              <w:jc w:val="center"/>
              <w:rPr>
                <w:rFonts w:ascii="Times New Roman" w:eastAsia="仿宋_GB2312" w:hAnsi="Times New Roman" w:cs="Times New Roman"/>
                <w:b/>
                <w:bCs/>
                <w:sz w:val="28"/>
                <w:szCs w:val="32"/>
              </w:rPr>
            </w:pPr>
            <w:r>
              <w:rPr>
                <w:rFonts w:ascii="Times New Roman" w:eastAsia="仿宋_GB2312" w:hAnsi="Times New Roman" w:cs="Times New Roman"/>
                <w:b/>
                <w:bCs/>
                <w:sz w:val="28"/>
                <w:szCs w:val="32"/>
              </w:rPr>
              <w:t>职称</w:t>
            </w:r>
          </w:p>
        </w:tc>
        <w:tc>
          <w:tcPr>
            <w:tcW w:w="1312" w:type="dxa"/>
          </w:tcPr>
          <w:p w14:paraId="0CF12A8B" w14:textId="77777777" w:rsidR="000A7940" w:rsidRDefault="00070108" w:rsidP="00F1554B">
            <w:pPr>
              <w:jc w:val="center"/>
              <w:rPr>
                <w:rFonts w:ascii="Times New Roman" w:eastAsia="仿宋_GB2312" w:hAnsi="Times New Roman" w:cs="Times New Roman"/>
                <w:b/>
                <w:bCs/>
                <w:sz w:val="28"/>
                <w:szCs w:val="32"/>
              </w:rPr>
            </w:pPr>
            <w:r>
              <w:rPr>
                <w:rFonts w:ascii="Times New Roman" w:eastAsia="仿宋_GB2312" w:hAnsi="Times New Roman" w:cs="Times New Roman"/>
                <w:b/>
                <w:bCs/>
                <w:sz w:val="28"/>
                <w:szCs w:val="32"/>
              </w:rPr>
              <w:t>职务</w:t>
            </w:r>
          </w:p>
        </w:tc>
      </w:tr>
      <w:tr w:rsidR="000A7940" w14:paraId="0E5B622B" w14:textId="77777777">
        <w:tc>
          <w:tcPr>
            <w:tcW w:w="1592" w:type="dxa"/>
          </w:tcPr>
          <w:p w14:paraId="7CF9B94A" w14:textId="77777777" w:rsidR="000A7940" w:rsidRDefault="00070108" w:rsidP="00F1554B">
            <w:pPr>
              <w:widowControl/>
              <w:spacing w:line="300" w:lineRule="exact"/>
              <w:jc w:val="center"/>
              <w:rPr>
                <w:rFonts w:ascii="Times New Roman" w:eastAsia="仿宋_GB2312" w:hAnsi="Times New Roman" w:cs="Times New Roman"/>
                <w:kern w:val="0"/>
                <w:sz w:val="28"/>
                <w:szCs w:val="24"/>
              </w:rPr>
            </w:pPr>
            <w:r>
              <w:rPr>
                <w:rFonts w:ascii="Times New Roman" w:eastAsia="仿宋_GB2312" w:hAnsi="Times New Roman" w:cs="Times New Roman"/>
                <w:kern w:val="0"/>
                <w:sz w:val="28"/>
                <w:szCs w:val="24"/>
              </w:rPr>
              <w:t>普诺</w:t>
            </w:r>
            <w:r>
              <w:rPr>
                <w:rFonts w:ascii="Times New Roman" w:eastAsia="仿宋_GB2312" w:hAnsi="Times New Roman" w:cs="Times New Roman"/>
                <w:kern w:val="0"/>
                <w:sz w:val="28"/>
                <w:szCs w:val="24"/>
              </w:rPr>
              <w:t>·</w:t>
            </w:r>
            <w:r>
              <w:rPr>
                <w:rFonts w:ascii="Times New Roman" w:eastAsia="仿宋_GB2312" w:hAnsi="Times New Roman" w:cs="Times New Roman"/>
                <w:kern w:val="0"/>
                <w:sz w:val="28"/>
                <w:szCs w:val="24"/>
              </w:rPr>
              <w:t>白玛丹增</w:t>
            </w:r>
          </w:p>
        </w:tc>
        <w:tc>
          <w:tcPr>
            <w:tcW w:w="2213" w:type="dxa"/>
          </w:tcPr>
          <w:p w14:paraId="134638AF" w14:textId="77777777" w:rsidR="000A7940" w:rsidRDefault="00070108" w:rsidP="00F1554B">
            <w:pPr>
              <w:widowControl/>
              <w:spacing w:line="300" w:lineRule="exact"/>
              <w:rPr>
                <w:rFonts w:ascii="Times New Roman" w:eastAsia="仿宋_GB2312" w:hAnsi="Times New Roman" w:cs="Times New Roman"/>
                <w:kern w:val="0"/>
                <w:sz w:val="28"/>
                <w:szCs w:val="24"/>
              </w:rPr>
            </w:pPr>
            <w:r>
              <w:rPr>
                <w:rFonts w:ascii="Times New Roman" w:eastAsia="仿宋_GB2312" w:hAnsi="Times New Roman" w:cs="Times New Roman"/>
                <w:kern w:val="0"/>
                <w:sz w:val="28"/>
                <w:szCs w:val="24"/>
              </w:rPr>
              <w:t>中国科学院昆明植物研究所</w:t>
            </w:r>
          </w:p>
        </w:tc>
        <w:tc>
          <w:tcPr>
            <w:tcW w:w="2337" w:type="dxa"/>
          </w:tcPr>
          <w:p w14:paraId="07F93B2A" w14:textId="77777777" w:rsidR="000A7940" w:rsidRDefault="00070108" w:rsidP="00F1554B">
            <w:pPr>
              <w:widowControl/>
              <w:spacing w:line="300" w:lineRule="exact"/>
              <w:rPr>
                <w:rFonts w:ascii="Times New Roman" w:eastAsia="仿宋_GB2312" w:hAnsi="Times New Roman" w:cs="Times New Roman"/>
                <w:kern w:val="0"/>
                <w:sz w:val="28"/>
                <w:szCs w:val="24"/>
              </w:rPr>
            </w:pPr>
            <w:r>
              <w:rPr>
                <w:rFonts w:ascii="Times New Roman" w:eastAsia="仿宋_GB2312" w:hAnsi="Times New Roman" w:cs="Times New Roman"/>
                <w:kern w:val="0"/>
                <w:sz w:val="28"/>
                <w:szCs w:val="24"/>
              </w:rPr>
              <w:t>中国科学院昆明植物研究所</w:t>
            </w:r>
          </w:p>
        </w:tc>
        <w:tc>
          <w:tcPr>
            <w:tcW w:w="1188" w:type="dxa"/>
          </w:tcPr>
          <w:p w14:paraId="7F5F6676" w14:textId="77777777" w:rsidR="000A7940" w:rsidRDefault="00070108" w:rsidP="00F1554B">
            <w:pPr>
              <w:widowControl/>
              <w:spacing w:line="300" w:lineRule="exact"/>
              <w:rPr>
                <w:rFonts w:ascii="Times New Roman" w:eastAsia="仿宋_GB2312" w:hAnsi="Times New Roman" w:cs="Times New Roman"/>
                <w:kern w:val="0"/>
                <w:sz w:val="28"/>
                <w:szCs w:val="24"/>
              </w:rPr>
            </w:pPr>
            <w:r>
              <w:rPr>
                <w:rFonts w:ascii="Times New Roman" w:eastAsia="仿宋_GB2312" w:hAnsi="Times New Roman" w:cs="Times New Roman"/>
                <w:kern w:val="0"/>
                <w:sz w:val="28"/>
                <w:szCs w:val="24"/>
              </w:rPr>
              <w:t>研究员</w:t>
            </w:r>
          </w:p>
        </w:tc>
        <w:tc>
          <w:tcPr>
            <w:tcW w:w="1312" w:type="dxa"/>
          </w:tcPr>
          <w:p w14:paraId="09EAC384" w14:textId="77777777" w:rsidR="000A7940" w:rsidRDefault="00070108" w:rsidP="00F1554B">
            <w:pPr>
              <w:widowControl/>
              <w:spacing w:line="300" w:lineRule="exact"/>
              <w:rPr>
                <w:rFonts w:ascii="Times New Roman" w:eastAsia="仿宋_GB2312" w:hAnsi="Times New Roman" w:cs="Times New Roman"/>
                <w:kern w:val="0"/>
                <w:sz w:val="28"/>
                <w:szCs w:val="24"/>
              </w:rPr>
            </w:pPr>
            <w:r>
              <w:rPr>
                <w:rFonts w:ascii="Times New Roman" w:eastAsia="仿宋_GB2312" w:hAnsi="Times New Roman" w:cs="Times New Roman"/>
                <w:kern w:val="0"/>
                <w:sz w:val="28"/>
                <w:szCs w:val="24"/>
              </w:rPr>
              <w:t>所长</w:t>
            </w:r>
            <w:r>
              <w:rPr>
                <w:rFonts w:ascii="Times New Roman" w:eastAsia="仿宋_GB2312" w:hAnsi="Times New Roman" w:cs="Times New Roman"/>
                <w:kern w:val="0"/>
                <w:sz w:val="28"/>
                <w:szCs w:val="24"/>
              </w:rPr>
              <w:t>/</w:t>
            </w:r>
            <w:r>
              <w:rPr>
                <w:rFonts w:ascii="Times New Roman" w:eastAsia="仿宋_GB2312" w:hAnsi="Times New Roman" w:cs="Times New Roman"/>
                <w:kern w:val="0"/>
                <w:sz w:val="28"/>
                <w:szCs w:val="24"/>
              </w:rPr>
              <w:t>党委书记</w:t>
            </w:r>
          </w:p>
        </w:tc>
      </w:tr>
      <w:tr w:rsidR="000A7940" w14:paraId="37E3156D" w14:textId="77777777">
        <w:tc>
          <w:tcPr>
            <w:tcW w:w="1592" w:type="dxa"/>
          </w:tcPr>
          <w:p w14:paraId="62D1BC79" w14:textId="77777777" w:rsidR="000A7940" w:rsidRDefault="00070108" w:rsidP="00F1554B">
            <w:pPr>
              <w:widowControl/>
              <w:spacing w:line="440" w:lineRule="exact"/>
              <w:jc w:val="center"/>
              <w:rPr>
                <w:rFonts w:ascii="Times New Roman" w:eastAsia="仿宋_GB2312" w:hAnsi="Times New Roman" w:cs="Times New Roman"/>
                <w:kern w:val="0"/>
                <w:sz w:val="28"/>
                <w:szCs w:val="24"/>
              </w:rPr>
            </w:pPr>
            <w:proofErr w:type="gramStart"/>
            <w:r>
              <w:rPr>
                <w:rFonts w:ascii="Times New Roman" w:eastAsia="仿宋_GB2312" w:hAnsi="Times New Roman" w:cs="Times New Roman"/>
                <w:kern w:val="0"/>
                <w:sz w:val="28"/>
                <w:szCs w:val="24"/>
              </w:rPr>
              <w:t>孙汉董</w:t>
            </w:r>
            <w:proofErr w:type="gramEnd"/>
          </w:p>
        </w:tc>
        <w:tc>
          <w:tcPr>
            <w:tcW w:w="2213" w:type="dxa"/>
          </w:tcPr>
          <w:p w14:paraId="23385848" w14:textId="77777777" w:rsidR="000A7940" w:rsidRDefault="00070108" w:rsidP="00F1554B">
            <w:pPr>
              <w:widowControl/>
              <w:spacing w:line="300" w:lineRule="exact"/>
              <w:jc w:val="center"/>
              <w:rPr>
                <w:rFonts w:ascii="Times New Roman" w:eastAsia="仿宋_GB2312" w:hAnsi="Times New Roman" w:cs="Times New Roman"/>
                <w:kern w:val="0"/>
                <w:sz w:val="28"/>
                <w:szCs w:val="24"/>
              </w:rPr>
            </w:pPr>
            <w:r>
              <w:rPr>
                <w:rFonts w:ascii="Times New Roman" w:eastAsia="仿宋_GB2312" w:hAnsi="Times New Roman" w:cs="Times New Roman"/>
                <w:kern w:val="0"/>
                <w:sz w:val="28"/>
                <w:szCs w:val="24"/>
              </w:rPr>
              <w:t>中国科学院昆明植物研究所</w:t>
            </w:r>
          </w:p>
        </w:tc>
        <w:tc>
          <w:tcPr>
            <w:tcW w:w="2337" w:type="dxa"/>
          </w:tcPr>
          <w:p w14:paraId="439F9254" w14:textId="77777777" w:rsidR="000A7940" w:rsidRDefault="00070108" w:rsidP="00F1554B">
            <w:pPr>
              <w:widowControl/>
              <w:spacing w:line="300" w:lineRule="exact"/>
              <w:jc w:val="left"/>
              <w:rPr>
                <w:rFonts w:ascii="Times New Roman" w:eastAsia="仿宋_GB2312" w:hAnsi="Times New Roman" w:cs="Times New Roman"/>
                <w:kern w:val="0"/>
                <w:sz w:val="28"/>
                <w:szCs w:val="24"/>
              </w:rPr>
            </w:pPr>
            <w:r>
              <w:rPr>
                <w:rFonts w:ascii="Times New Roman" w:eastAsia="仿宋_GB2312" w:hAnsi="Times New Roman" w:cs="Times New Roman"/>
                <w:kern w:val="0"/>
                <w:sz w:val="28"/>
                <w:szCs w:val="24"/>
              </w:rPr>
              <w:t>中国科学院昆明植物研究所</w:t>
            </w:r>
          </w:p>
        </w:tc>
        <w:tc>
          <w:tcPr>
            <w:tcW w:w="1188" w:type="dxa"/>
          </w:tcPr>
          <w:p w14:paraId="5BBD87FD" w14:textId="77777777" w:rsidR="000A7940" w:rsidRDefault="00070108" w:rsidP="00F1554B">
            <w:pPr>
              <w:widowControl/>
              <w:spacing w:line="440" w:lineRule="exact"/>
              <w:rPr>
                <w:rFonts w:ascii="Times New Roman" w:eastAsia="仿宋_GB2312" w:hAnsi="Times New Roman" w:cs="Times New Roman"/>
                <w:kern w:val="0"/>
                <w:sz w:val="28"/>
                <w:szCs w:val="24"/>
              </w:rPr>
            </w:pPr>
            <w:r>
              <w:rPr>
                <w:rFonts w:ascii="Times New Roman" w:eastAsia="仿宋_GB2312" w:hAnsi="Times New Roman" w:cs="Times New Roman"/>
                <w:kern w:val="0"/>
                <w:sz w:val="28"/>
                <w:szCs w:val="24"/>
              </w:rPr>
              <w:t>研究员</w:t>
            </w:r>
          </w:p>
        </w:tc>
        <w:tc>
          <w:tcPr>
            <w:tcW w:w="1312" w:type="dxa"/>
          </w:tcPr>
          <w:p w14:paraId="1116EF32" w14:textId="77777777" w:rsidR="000A7940" w:rsidRDefault="00070108" w:rsidP="00F1554B">
            <w:pPr>
              <w:widowControl/>
              <w:spacing w:line="440" w:lineRule="exact"/>
              <w:rPr>
                <w:rFonts w:ascii="Times New Roman" w:eastAsia="仿宋_GB2312" w:hAnsi="Times New Roman" w:cs="Times New Roman"/>
                <w:kern w:val="0"/>
                <w:sz w:val="28"/>
                <w:szCs w:val="24"/>
              </w:rPr>
            </w:pPr>
            <w:r>
              <w:rPr>
                <w:rFonts w:ascii="Times New Roman" w:eastAsia="仿宋_GB2312" w:hAnsi="Times New Roman" w:cs="Times New Roman"/>
                <w:kern w:val="0"/>
                <w:sz w:val="28"/>
                <w:szCs w:val="24"/>
              </w:rPr>
              <w:t>无</w:t>
            </w:r>
          </w:p>
        </w:tc>
      </w:tr>
      <w:tr w:rsidR="000A7940" w14:paraId="601FDEDC" w14:textId="77777777">
        <w:tc>
          <w:tcPr>
            <w:tcW w:w="1592" w:type="dxa"/>
          </w:tcPr>
          <w:p w14:paraId="1DB9BC49" w14:textId="77777777" w:rsidR="000A7940" w:rsidRDefault="00070108" w:rsidP="00F1554B">
            <w:pPr>
              <w:widowControl/>
              <w:spacing w:line="440" w:lineRule="exact"/>
              <w:jc w:val="center"/>
              <w:rPr>
                <w:rFonts w:ascii="Times New Roman" w:eastAsia="仿宋_GB2312" w:hAnsi="Times New Roman" w:cs="Times New Roman"/>
                <w:kern w:val="0"/>
                <w:sz w:val="28"/>
                <w:szCs w:val="24"/>
              </w:rPr>
            </w:pPr>
            <w:r>
              <w:rPr>
                <w:rFonts w:ascii="Times New Roman" w:eastAsia="仿宋_GB2312" w:hAnsi="Times New Roman" w:cs="Times New Roman"/>
                <w:kern w:val="0"/>
                <w:sz w:val="28"/>
                <w:szCs w:val="24"/>
              </w:rPr>
              <w:t>李昂</w:t>
            </w:r>
          </w:p>
        </w:tc>
        <w:tc>
          <w:tcPr>
            <w:tcW w:w="2213" w:type="dxa"/>
          </w:tcPr>
          <w:p w14:paraId="7978ED25" w14:textId="77777777" w:rsidR="000A7940" w:rsidRDefault="00070108" w:rsidP="00F1554B">
            <w:pPr>
              <w:widowControl/>
              <w:spacing w:line="300" w:lineRule="exact"/>
              <w:jc w:val="center"/>
              <w:rPr>
                <w:rFonts w:ascii="Times New Roman" w:eastAsia="仿宋_GB2312" w:hAnsi="Times New Roman" w:cs="Times New Roman"/>
                <w:kern w:val="0"/>
                <w:sz w:val="28"/>
                <w:szCs w:val="24"/>
              </w:rPr>
            </w:pPr>
            <w:r>
              <w:rPr>
                <w:rFonts w:ascii="Times New Roman" w:eastAsia="仿宋_GB2312" w:hAnsi="Times New Roman" w:cs="Times New Roman"/>
                <w:kern w:val="0"/>
                <w:sz w:val="28"/>
                <w:szCs w:val="24"/>
              </w:rPr>
              <w:t>中国科学院上海有机化学研究所</w:t>
            </w:r>
          </w:p>
        </w:tc>
        <w:tc>
          <w:tcPr>
            <w:tcW w:w="2337" w:type="dxa"/>
          </w:tcPr>
          <w:p w14:paraId="2F2EA039" w14:textId="77777777" w:rsidR="000A7940" w:rsidRDefault="00070108" w:rsidP="00F1554B">
            <w:pPr>
              <w:widowControl/>
              <w:spacing w:line="300" w:lineRule="exact"/>
              <w:jc w:val="left"/>
              <w:rPr>
                <w:rFonts w:ascii="Times New Roman" w:eastAsia="仿宋_GB2312" w:hAnsi="Times New Roman" w:cs="Times New Roman"/>
                <w:kern w:val="0"/>
                <w:sz w:val="28"/>
                <w:szCs w:val="24"/>
              </w:rPr>
            </w:pPr>
            <w:r>
              <w:rPr>
                <w:rFonts w:ascii="Times New Roman" w:eastAsia="仿宋_GB2312" w:hAnsi="Times New Roman" w:cs="Times New Roman"/>
                <w:kern w:val="0"/>
                <w:sz w:val="28"/>
                <w:szCs w:val="24"/>
              </w:rPr>
              <w:t>中国科学院上海有机化学研究所</w:t>
            </w:r>
          </w:p>
        </w:tc>
        <w:tc>
          <w:tcPr>
            <w:tcW w:w="1188" w:type="dxa"/>
          </w:tcPr>
          <w:p w14:paraId="2AC5873F" w14:textId="77777777" w:rsidR="000A7940" w:rsidRDefault="00070108" w:rsidP="00F1554B">
            <w:pPr>
              <w:widowControl/>
              <w:spacing w:line="440" w:lineRule="exact"/>
              <w:rPr>
                <w:rFonts w:ascii="Times New Roman" w:eastAsia="仿宋_GB2312" w:hAnsi="Times New Roman" w:cs="Times New Roman"/>
                <w:kern w:val="0"/>
                <w:sz w:val="28"/>
                <w:szCs w:val="24"/>
              </w:rPr>
            </w:pPr>
            <w:r>
              <w:rPr>
                <w:rFonts w:ascii="Times New Roman" w:eastAsia="仿宋_GB2312" w:hAnsi="Times New Roman" w:cs="Times New Roman"/>
                <w:kern w:val="0"/>
                <w:sz w:val="28"/>
                <w:szCs w:val="24"/>
              </w:rPr>
              <w:t>研究员</w:t>
            </w:r>
          </w:p>
        </w:tc>
        <w:tc>
          <w:tcPr>
            <w:tcW w:w="1312" w:type="dxa"/>
          </w:tcPr>
          <w:p w14:paraId="76E23BDF" w14:textId="77777777" w:rsidR="000A7940" w:rsidRDefault="00070108" w:rsidP="00F1554B">
            <w:pPr>
              <w:widowControl/>
              <w:spacing w:line="320" w:lineRule="exact"/>
              <w:rPr>
                <w:rFonts w:ascii="Times New Roman" w:eastAsia="仿宋_GB2312" w:hAnsi="Times New Roman" w:cs="Times New Roman"/>
                <w:kern w:val="0"/>
                <w:sz w:val="28"/>
                <w:szCs w:val="24"/>
              </w:rPr>
            </w:pPr>
            <w:r w:rsidRPr="00F1554B">
              <w:rPr>
                <w:rFonts w:ascii="Times New Roman" w:eastAsia="仿宋_GB2312" w:hAnsi="Times New Roman" w:cs="Times New Roman"/>
                <w:spacing w:val="-12"/>
                <w:kern w:val="0"/>
                <w:sz w:val="28"/>
                <w:szCs w:val="24"/>
              </w:rPr>
              <w:t>副所长</w:t>
            </w:r>
            <w:r w:rsidRPr="00F1554B">
              <w:rPr>
                <w:rFonts w:ascii="Times New Roman" w:eastAsia="仿宋_GB2312" w:hAnsi="Times New Roman" w:cs="Times New Roman"/>
                <w:spacing w:val="-12"/>
                <w:kern w:val="0"/>
                <w:sz w:val="28"/>
                <w:szCs w:val="24"/>
              </w:rPr>
              <w:t>/</w:t>
            </w:r>
            <w:r w:rsidRPr="00F1554B">
              <w:rPr>
                <w:rFonts w:ascii="Times New Roman" w:eastAsia="仿宋_GB2312" w:hAnsi="Times New Roman" w:cs="Times New Roman"/>
                <w:spacing w:val="-12"/>
                <w:kern w:val="0"/>
                <w:sz w:val="28"/>
                <w:szCs w:val="24"/>
              </w:rPr>
              <w:t>党委副书记</w:t>
            </w:r>
          </w:p>
        </w:tc>
      </w:tr>
      <w:tr w:rsidR="000A7940" w14:paraId="3A3BD41A" w14:textId="77777777">
        <w:tc>
          <w:tcPr>
            <w:tcW w:w="1592" w:type="dxa"/>
          </w:tcPr>
          <w:p w14:paraId="41B579B6" w14:textId="77777777" w:rsidR="000A7940" w:rsidRDefault="00070108" w:rsidP="00F1554B">
            <w:pPr>
              <w:widowControl/>
              <w:spacing w:line="440" w:lineRule="exact"/>
              <w:jc w:val="center"/>
              <w:rPr>
                <w:rFonts w:ascii="Times New Roman" w:eastAsia="仿宋_GB2312" w:hAnsi="Times New Roman" w:cs="Times New Roman"/>
                <w:kern w:val="0"/>
                <w:sz w:val="28"/>
                <w:szCs w:val="24"/>
              </w:rPr>
            </w:pPr>
            <w:r>
              <w:rPr>
                <w:rFonts w:ascii="Times New Roman" w:eastAsia="仿宋_GB2312" w:hAnsi="Times New Roman" w:cs="Times New Roman"/>
                <w:kern w:val="0"/>
                <w:sz w:val="28"/>
                <w:szCs w:val="24"/>
              </w:rPr>
              <w:t>曹鹏</w:t>
            </w:r>
          </w:p>
        </w:tc>
        <w:tc>
          <w:tcPr>
            <w:tcW w:w="2213" w:type="dxa"/>
          </w:tcPr>
          <w:p w14:paraId="6A0B0226" w14:textId="77777777" w:rsidR="000A7940" w:rsidRDefault="00070108" w:rsidP="00F1554B">
            <w:pPr>
              <w:widowControl/>
              <w:spacing w:line="440" w:lineRule="exact"/>
              <w:rPr>
                <w:rFonts w:ascii="Times New Roman" w:eastAsia="仿宋_GB2312" w:hAnsi="Times New Roman" w:cs="Times New Roman"/>
                <w:kern w:val="0"/>
                <w:sz w:val="28"/>
                <w:szCs w:val="24"/>
              </w:rPr>
            </w:pPr>
            <w:r>
              <w:rPr>
                <w:rFonts w:ascii="Times New Roman" w:eastAsia="仿宋_GB2312" w:hAnsi="Times New Roman" w:cs="Times New Roman"/>
                <w:kern w:val="0"/>
                <w:sz w:val="28"/>
                <w:szCs w:val="24"/>
              </w:rPr>
              <w:t>南京中医药大学</w:t>
            </w:r>
          </w:p>
        </w:tc>
        <w:tc>
          <w:tcPr>
            <w:tcW w:w="2337" w:type="dxa"/>
          </w:tcPr>
          <w:p w14:paraId="435E4D23" w14:textId="77777777" w:rsidR="000A7940" w:rsidRDefault="00070108" w:rsidP="00F1554B">
            <w:pPr>
              <w:widowControl/>
              <w:spacing w:line="440" w:lineRule="exact"/>
              <w:jc w:val="left"/>
              <w:rPr>
                <w:rFonts w:ascii="Times New Roman" w:eastAsia="仿宋_GB2312" w:hAnsi="Times New Roman" w:cs="Times New Roman"/>
                <w:kern w:val="0"/>
                <w:sz w:val="28"/>
                <w:szCs w:val="24"/>
              </w:rPr>
            </w:pPr>
            <w:r>
              <w:rPr>
                <w:rFonts w:ascii="Times New Roman" w:eastAsia="仿宋_GB2312" w:hAnsi="Times New Roman" w:cs="Times New Roman"/>
                <w:kern w:val="0"/>
                <w:sz w:val="28"/>
                <w:szCs w:val="24"/>
              </w:rPr>
              <w:t>南京中医药大学</w:t>
            </w:r>
          </w:p>
        </w:tc>
        <w:tc>
          <w:tcPr>
            <w:tcW w:w="1188" w:type="dxa"/>
          </w:tcPr>
          <w:p w14:paraId="13C20FAF" w14:textId="77777777" w:rsidR="000A7940" w:rsidRDefault="00070108" w:rsidP="00F1554B">
            <w:pPr>
              <w:widowControl/>
              <w:spacing w:line="440" w:lineRule="exact"/>
              <w:rPr>
                <w:rFonts w:ascii="Times New Roman" w:eastAsia="仿宋_GB2312" w:hAnsi="Times New Roman" w:cs="Times New Roman"/>
                <w:kern w:val="0"/>
                <w:sz w:val="28"/>
                <w:szCs w:val="24"/>
              </w:rPr>
            </w:pPr>
            <w:r>
              <w:rPr>
                <w:rFonts w:ascii="Times New Roman" w:eastAsia="仿宋_GB2312" w:hAnsi="Times New Roman" w:cs="Times New Roman"/>
                <w:kern w:val="0"/>
                <w:sz w:val="28"/>
                <w:szCs w:val="24"/>
              </w:rPr>
              <w:t>研究员</w:t>
            </w:r>
          </w:p>
        </w:tc>
        <w:tc>
          <w:tcPr>
            <w:tcW w:w="1312" w:type="dxa"/>
          </w:tcPr>
          <w:p w14:paraId="16E0697E" w14:textId="77777777" w:rsidR="000A7940" w:rsidRPr="00F1554B" w:rsidRDefault="00070108" w:rsidP="00F1554B">
            <w:pPr>
              <w:widowControl/>
              <w:spacing w:line="320" w:lineRule="exact"/>
              <w:rPr>
                <w:rFonts w:ascii="Times New Roman" w:eastAsia="仿宋_GB2312" w:hAnsi="Times New Roman" w:cs="Times New Roman"/>
                <w:spacing w:val="-12"/>
                <w:kern w:val="0"/>
                <w:sz w:val="28"/>
                <w:szCs w:val="24"/>
              </w:rPr>
            </w:pPr>
            <w:r w:rsidRPr="00F1554B">
              <w:rPr>
                <w:rFonts w:ascii="Times New Roman" w:eastAsia="仿宋_GB2312" w:hAnsi="Times New Roman" w:cs="Times New Roman"/>
                <w:spacing w:val="-12"/>
                <w:kern w:val="0"/>
                <w:sz w:val="28"/>
                <w:szCs w:val="24"/>
              </w:rPr>
              <w:t>党委常委</w:t>
            </w:r>
            <w:r w:rsidRPr="00F1554B">
              <w:rPr>
                <w:rFonts w:ascii="Times New Roman" w:eastAsia="仿宋_GB2312" w:hAnsi="Times New Roman" w:cs="Times New Roman"/>
                <w:spacing w:val="-12"/>
                <w:kern w:val="0"/>
                <w:sz w:val="28"/>
                <w:szCs w:val="24"/>
              </w:rPr>
              <w:t>/</w:t>
            </w:r>
            <w:r w:rsidRPr="00F1554B">
              <w:rPr>
                <w:rFonts w:ascii="Times New Roman" w:eastAsia="仿宋_GB2312" w:hAnsi="Times New Roman" w:cs="Times New Roman"/>
                <w:spacing w:val="-12"/>
                <w:kern w:val="0"/>
                <w:sz w:val="28"/>
                <w:szCs w:val="24"/>
              </w:rPr>
              <w:t>副校长</w:t>
            </w:r>
          </w:p>
        </w:tc>
      </w:tr>
      <w:tr w:rsidR="000A7940" w14:paraId="737997AC" w14:textId="77777777">
        <w:tc>
          <w:tcPr>
            <w:tcW w:w="1592" w:type="dxa"/>
          </w:tcPr>
          <w:p w14:paraId="2444AE4E" w14:textId="77777777" w:rsidR="000A7940" w:rsidRDefault="00070108">
            <w:pPr>
              <w:widowControl/>
              <w:spacing w:afterLines="50" w:after="156" w:line="440" w:lineRule="exact"/>
              <w:jc w:val="center"/>
              <w:rPr>
                <w:rFonts w:ascii="Times New Roman" w:eastAsia="仿宋_GB2312" w:hAnsi="Times New Roman" w:cs="Times New Roman"/>
                <w:kern w:val="0"/>
                <w:sz w:val="28"/>
                <w:szCs w:val="24"/>
              </w:rPr>
            </w:pPr>
            <w:r>
              <w:rPr>
                <w:rFonts w:ascii="Times New Roman" w:eastAsia="仿宋_GB2312" w:hAnsi="Times New Roman" w:cs="Times New Roman"/>
                <w:kern w:val="0"/>
                <w:sz w:val="28"/>
                <w:szCs w:val="24"/>
              </w:rPr>
              <w:t>颜秉超</w:t>
            </w:r>
          </w:p>
        </w:tc>
        <w:tc>
          <w:tcPr>
            <w:tcW w:w="2213" w:type="dxa"/>
          </w:tcPr>
          <w:p w14:paraId="79DFBD66" w14:textId="77777777" w:rsidR="000A7940" w:rsidRDefault="00070108" w:rsidP="00F1554B">
            <w:pPr>
              <w:widowControl/>
              <w:spacing w:line="300" w:lineRule="exact"/>
              <w:jc w:val="center"/>
              <w:rPr>
                <w:rFonts w:ascii="Times New Roman" w:eastAsia="仿宋_GB2312" w:hAnsi="Times New Roman" w:cs="Times New Roman"/>
                <w:kern w:val="0"/>
                <w:sz w:val="28"/>
                <w:szCs w:val="24"/>
              </w:rPr>
            </w:pPr>
            <w:r>
              <w:rPr>
                <w:rFonts w:ascii="Times New Roman" w:eastAsia="仿宋_GB2312" w:hAnsi="Times New Roman" w:cs="Times New Roman"/>
                <w:kern w:val="0"/>
                <w:sz w:val="28"/>
                <w:szCs w:val="24"/>
              </w:rPr>
              <w:t>中国科学院昆明植物研究所</w:t>
            </w:r>
          </w:p>
        </w:tc>
        <w:tc>
          <w:tcPr>
            <w:tcW w:w="2337" w:type="dxa"/>
          </w:tcPr>
          <w:p w14:paraId="1771F4CF" w14:textId="77777777" w:rsidR="000A7940" w:rsidRDefault="00070108" w:rsidP="00F1554B">
            <w:pPr>
              <w:widowControl/>
              <w:spacing w:line="300" w:lineRule="exact"/>
              <w:jc w:val="left"/>
              <w:rPr>
                <w:rFonts w:ascii="Times New Roman" w:eastAsia="仿宋_GB2312" w:hAnsi="Times New Roman" w:cs="Times New Roman"/>
                <w:kern w:val="0"/>
                <w:sz w:val="28"/>
                <w:szCs w:val="24"/>
              </w:rPr>
            </w:pPr>
            <w:r>
              <w:rPr>
                <w:rFonts w:ascii="Times New Roman" w:eastAsia="仿宋_GB2312" w:hAnsi="Times New Roman" w:cs="Times New Roman"/>
                <w:kern w:val="0"/>
                <w:sz w:val="28"/>
                <w:szCs w:val="24"/>
              </w:rPr>
              <w:t>中国科学院昆明植物研究所</w:t>
            </w:r>
          </w:p>
        </w:tc>
        <w:tc>
          <w:tcPr>
            <w:tcW w:w="1188" w:type="dxa"/>
          </w:tcPr>
          <w:p w14:paraId="09C95B54" w14:textId="77777777" w:rsidR="000A7940" w:rsidRDefault="00070108" w:rsidP="00F1554B">
            <w:pPr>
              <w:widowControl/>
              <w:spacing w:line="300" w:lineRule="exact"/>
              <w:jc w:val="left"/>
              <w:rPr>
                <w:rFonts w:ascii="Times New Roman" w:eastAsia="仿宋_GB2312" w:hAnsi="Times New Roman" w:cs="Times New Roman"/>
                <w:kern w:val="0"/>
                <w:sz w:val="28"/>
                <w:szCs w:val="24"/>
              </w:rPr>
            </w:pPr>
            <w:r>
              <w:rPr>
                <w:rFonts w:ascii="Times New Roman" w:eastAsia="仿宋_GB2312" w:hAnsi="Times New Roman" w:cs="Times New Roman"/>
                <w:kern w:val="0"/>
                <w:sz w:val="28"/>
                <w:szCs w:val="24"/>
              </w:rPr>
              <w:t>副研究员</w:t>
            </w:r>
          </w:p>
        </w:tc>
        <w:tc>
          <w:tcPr>
            <w:tcW w:w="1312" w:type="dxa"/>
          </w:tcPr>
          <w:p w14:paraId="0CC16CDA" w14:textId="77777777" w:rsidR="000A7940" w:rsidRDefault="00070108">
            <w:pPr>
              <w:widowControl/>
              <w:spacing w:afterLines="50" w:after="156" w:line="440" w:lineRule="exact"/>
              <w:rPr>
                <w:rFonts w:ascii="Times New Roman" w:eastAsia="仿宋_GB2312" w:hAnsi="Times New Roman" w:cs="Times New Roman"/>
                <w:kern w:val="0"/>
                <w:sz w:val="28"/>
                <w:szCs w:val="24"/>
              </w:rPr>
            </w:pPr>
            <w:r>
              <w:rPr>
                <w:rFonts w:ascii="Times New Roman" w:eastAsia="仿宋_GB2312" w:hAnsi="Times New Roman" w:cs="Times New Roman"/>
                <w:kern w:val="0"/>
                <w:sz w:val="28"/>
                <w:szCs w:val="24"/>
              </w:rPr>
              <w:t>无</w:t>
            </w:r>
          </w:p>
        </w:tc>
      </w:tr>
      <w:tr w:rsidR="000A7940" w14:paraId="7DBE8B99" w14:textId="77777777">
        <w:tc>
          <w:tcPr>
            <w:tcW w:w="1592" w:type="dxa"/>
          </w:tcPr>
          <w:p w14:paraId="1ABC8F55" w14:textId="77777777" w:rsidR="000A7940" w:rsidRDefault="00070108">
            <w:pPr>
              <w:widowControl/>
              <w:spacing w:afterLines="50" w:after="156" w:line="440" w:lineRule="exact"/>
              <w:jc w:val="center"/>
              <w:rPr>
                <w:rFonts w:ascii="Times New Roman" w:eastAsia="仿宋_GB2312" w:hAnsi="Times New Roman" w:cs="Times New Roman"/>
                <w:kern w:val="0"/>
                <w:sz w:val="28"/>
                <w:szCs w:val="24"/>
              </w:rPr>
            </w:pPr>
            <w:r>
              <w:rPr>
                <w:rFonts w:ascii="Times New Roman" w:eastAsia="仿宋_GB2312" w:hAnsi="Times New Roman" w:cs="Times New Roman"/>
                <w:kern w:val="0"/>
                <w:sz w:val="28"/>
                <w:szCs w:val="24"/>
              </w:rPr>
              <w:t>胡坤</w:t>
            </w:r>
          </w:p>
        </w:tc>
        <w:tc>
          <w:tcPr>
            <w:tcW w:w="2213" w:type="dxa"/>
          </w:tcPr>
          <w:p w14:paraId="4ED36E72" w14:textId="77777777" w:rsidR="000A7940" w:rsidRDefault="00070108" w:rsidP="00F1554B">
            <w:pPr>
              <w:widowControl/>
              <w:spacing w:line="300" w:lineRule="exact"/>
              <w:jc w:val="center"/>
              <w:rPr>
                <w:rFonts w:ascii="Times New Roman" w:eastAsia="仿宋_GB2312" w:hAnsi="Times New Roman" w:cs="Times New Roman"/>
                <w:kern w:val="0"/>
                <w:sz w:val="28"/>
                <w:szCs w:val="24"/>
              </w:rPr>
            </w:pPr>
            <w:r>
              <w:rPr>
                <w:rFonts w:ascii="Times New Roman" w:eastAsia="仿宋_GB2312" w:hAnsi="Times New Roman" w:cs="Times New Roman"/>
                <w:kern w:val="0"/>
                <w:sz w:val="28"/>
                <w:szCs w:val="24"/>
              </w:rPr>
              <w:t>中国科学院昆明植物研究所</w:t>
            </w:r>
          </w:p>
        </w:tc>
        <w:tc>
          <w:tcPr>
            <w:tcW w:w="2337" w:type="dxa"/>
          </w:tcPr>
          <w:p w14:paraId="2040D898" w14:textId="77777777" w:rsidR="000A7940" w:rsidRDefault="00070108" w:rsidP="00F1554B">
            <w:pPr>
              <w:widowControl/>
              <w:spacing w:line="300" w:lineRule="exact"/>
              <w:jc w:val="left"/>
              <w:rPr>
                <w:rFonts w:ascii="Times New Roman" w:eastAsia="仿宋_GB2312" w:hAnsi="Times New Roman" w:cs="Times New Roman"/>
                <w:kern w:val="0"/>
                <w:sz w:val="28"/>
                <w:szCs w:val="24"/>
              </w:rPr>
            </w:pPr>
            <w:r>
              <w:rPr>
                <w:rFonts w:ascii="Times New Roman" w:eastAsia="仿宋_GB2312" w:hAnsi="Times New Roman" w:cs="Times New Roman"/>
                <w:kern w:val="0"/>
                <w:sz w:val="28"/>
                <w:szCs w:val="24"/>
              </w:rPr>
              <w:t>中国科学院昆明植物研究所</w:t>
            </w:r>
          </w:p>
        </w:tc>
        <w:tc>
          <w:tcPr>
            <w:tcW w:w="1188" w:type="dxa"/>
          </w:tcPr>
          <w:p w14:paraId="72C1F623" w14:textId="77777777" w:rsidR="000A7940" w:rsidRDefault="00070108" w:rsidP="00F1554B">
            <w:pPr>
              <w:widowControl/>
              <w:spacing w:line="300" w:lineRule="exact"/>
              <w:jc w:val="left"/>
              <w:rPr>
                <w:rFonts w:ascii="Times New Roman" w:eastAsia="仿宋_GB2312" w:hAnsi="Times New Roman" w:cs="Times New Roman"/>
                <w:kern w:val="0"/>
                <w:sz w:val="28"/>
                <w:szCs w:val="24"/>
              </w:rPr>
            </w:pPr>
            <w:r>
              <w:rPr>
                <w:rFonts w:ascii="Times New Roman" w:eastAsia="仿宋_GB2312" w:hAnsi="Times New Roman" w:cs="Times New Roman"/>
                <w:kern w:val="0"/>
                <w:sz w:val="28"/>
                <w:szCs w:val="24"/>
              </w:rPr>
              <w:t>副研究员</w:t>
            </w:r>
          </w:p>
        </w:tc>
        <w:tc>
          <w:tcPr>
            <w:tcW w:w="1312" w:type="dxa"/>
          </w:tcPr>
          <w:p w14:paraId="160CA264" w14:textId="77777777" w:rsidR="000A7940" w:rsidRDefault="00070108">
            <w:pPr>
              <w:widowControl/>
              <w:spacing w:afterLines="50" w:after="156" w:line="440" w:lineRule="exact"/>
              <w:rPr>
                <w:rFonts w:ascii="Times New Roman" w:eastAsia="仿宋_GB2312" w:hAnsi="Times New Roman" w:cs="Times New Roman"/>
                <w:kern w:val="0"/>
                <w:sz w:val="28"/>
                <w:szCs w:val="24"/>
              </w:rPr>
            </w:pPr>
            <w:r>
              <w:rPr>
                <w:rFonts w:ascii="Times New Roman" w:eastAsia="仿宋_GB2312" w:hAnsi="Times New Roman" w:cs="Times New Roman"/>
                <w:kern w:val="0"/>
                <w:sz w:val="28"/>
                <w:szCs w:val="24"/>
              </w:rPr>
              <w:t>无</w:t>
            </w:r>
          </w:p>
        </w:tc>
      </w:tr>
      <w:tr w:rsidR="000A7940" w14:paraId="1A9F8FCF" w14:textId="77777777">
        <w:tc>
          <w:tcPr>
            <w:tcW w:w="1592" w:type="dxa"/>
          </w:tcPr>
          <w:p w14:paraId="11FE7268" w14:textId="77777777" w:rsidR="000A7940" w:rsidRDefault="00070108">
            <w:pPr>
              <w:widowControl/>
              <w:spacing w:afterLines="50" w:after="156" w:line="440" w:lineRule="exact"/>
              <w:jc w:val="center"/>
              <w:rPr>
                <w:rFonts w:ascii="Times New Roman" w:eastAsia="仿宋_GB2312" w:hAnsi="Times New Roman" w:cs="Times New Roman"/>
                <w:kern w:val="0"/>
                <w:sz w:val="28"/>
                <w:szCs w:val="24"/>
              </w:rPr>
            </w:pPr>
            <w:proofErr w:type="gramStart"/>
            <w:r>
              <w:rPr>
                <w:rFonts w:ascii="Times New Roman" w:eastAsia="仿宋_GB2312" w:hAnsi="Times New Roman" w:cs="Times New Roman"/>
                <w:kern w:val="0"/>
                <w:sz w:val="28"/>
                <w:szCs w:val="24"/>
              </w:rPr>
              <w:t>唐健维</w:t>
            </w:r>
            <w:proofErr w:type="gramEnd"/>
          </w:p>
        </w:tc>
        <w:tc>
          <w:tcPr>
            <w:tcW w:w="2213" w:type="dxa"/>
          </w:tcPr>
          <w:p w14:paraId="6977C324" w14:textId="77777777" w:rsidR="000A7940" w:rsidRDefault="00070108" w:rsidP="00F1554B">
            <w:pPr>
              <w:widowControl/>
              <w:spacing w:line="300" w:lineRule="exact"/>
              <w:jc w:val="center"/>
              <w:rPr>
                <w:rFonts w:ascii="Times New Roman" w:eastAsia="仿宋_GB2312" w:hAnsi="Times New Roman" w:cs="Times New Roman"/>
                <w:kern w:val="0"/>
                <w:sz w:val="28"/>
                <w:szCs w:val="24"/>
              </w:rPr>
            </w:pPr>
            <w:r>
              <w:rPr>
                <w:rFonts w:ascii="Times New Roman" w:eastAsia="仿宋_GB2312" w:hAnsi="Times New Roman" w:cs="Times New Roman"/>
                <w:kern w:val="0"/>
                <w:sz w:val="28"/>
                <w:szCs w:val="24"/>
              </w:rPr>
              <w:t>中国科学院昆明植物研究所</w:t>
            </w:r>
          </w:p>
        </w:tc>
        <w:tc>
          <w:tcPr>
            <w:tcW w:w="2337" w:type="dxa"/>
          </w:tcPr>
          <w:p w14:paraId="3286213C" w14:textId="77777777" w:rsidR="000A7940" w:rsidRDefault="00070108" w:rsidP="00F1554B">
            <w:pPr>
              <w:widowControl/>
              <w:spacing w:line="300" w:lineRule="exact"/>
              <w:jc w:val="left"/>
              <w:rPr>
                <w:rFonts w:ascii="Times New Roman" w:eastAsia="仿宋_GB2312" w:hAnsi="Times New Roman" w:cs="Times New Roman"/>
                <w:kern w:val="0"/>
                <w:sz w:val="28"/>
                <w:szCs w:val="24"/>
              </w:rPr>
            </w:pPr>
            <w:r>
              <w:rPr>
                <w:rFonts w:ascii="Times New Roman" w:eastAsia="仿宋_GB2312" w:hAnsi="Times New Roman" w:cs="Times New Roman"/>
                <w:kern w:val="0"/>
                <w:sz w:val="28"/>
                <w:szCs w:val="24"/>
              </w:rPr>
              <w:t>中国科学院昆明植物研究所</w:t>
            </w:r>
          </w:p>
        </w:tc>
        <w:tc>
          <w:tcPr>
            <w:tcW w:w="1188" w:type="dxa"/>
          </w:tcPr>
          <w:p w14:paraId="5EB5B683" w14:textId="77777777" w:rsidR="000A7940" w:rsidRDefault="00070108" w:rsidP="00F1554B">
            <w:pPr>
              <w:widowControl/>
              <w:spacing w:line="300" w:lineRule="exact"/>
              <w:jc w:val="left"/>
              <w:rPr>
                <w:rFonts w:ascii="Times New Roman" w:eastAsia="仿宋_GB2312" w:hAnsi="Times New Roman" w:cs="Times New Roman"/>
                <w:kern w:val="0"/>
                <w:sz w:val="28"/>
                <w:szCs w:val="24"/>
              </w:rPr>
            </w:pPr>
            <w:r>
              <w:rPr>
                <w:rFonts w:ascii="Times New Roman" w:eastAsia="仿宋_GB2312" w:hAnsi="Times New Roman" w:cs="Times New Roman"/>
                <w:kern w:val="0"/>
                <w:sz w:val="28"/>
                <w:szCs w:val="24"/>
              </w:rPr>
              <w:t>助理研究员</w:t>
            </w:r>
          </w:p>
        </w:tc>
        <w:tc>
          <w:tcPr>
            <w:tcW w:w="1312" w:type="dxa"/>
          </w:tcPr>
          <w:p w14:paraId="7C27B6DF" w14:textId="77777777" w:rsidR="000A7940" w:rsidRDefault="00070108">
            <w:pPr>
              <w:widowControl/>
              <w:spacing w:afterLines="50" w:after="156" w:line="440" w:lineRule="exact"/>
              <w:rPr>
                <w:rFonts w:ascii="Times New Roman" w:eastAsia="仿宋_GB2312" w:hAnsi="Times New Roman" w:cs="Times New Roman"/>
                <w:kern w:val="0"/>
                <w:sz w:val="28"/>
                <w:szCs w:val="24"/>
              </w:rPr>
            </w:pPr>
            <w:r>
              <w:rPr>
                <w:rFonts w:ascii="Times New Roman" w:eastAsia="仿宋_GB2312" w:hAnsi="Times New Roman" w:cs="Times New Roman"/>
                <w:kern w:val="0"/>
                <w:sz w:val="28"/>
                <w:szCs w:val="24"/>
              </w:rPr>
              <w:t>无</w:t>
            </w:r>
          </w:p>
        </w:tc>
      </w:tr>
    </w:tbl>
    <w:p w14:paraId="765CC958" w14:textId="77777777" w:rsidR="000A7940" w:rsidRDefault="000A7940">
      <w:pPr>
        <w:spacing w:after="240"/>
        <w:ind w:firstLineChars="200" w:firstLine="560"/>
        <w:rPr>
          <w:rFonts w:ascii="Times New Roman" w:eastAsia="仿宋_GB2312" w:hAnsi="Times New Roman" w:cs="Times New Roman"/>
          <w:bCs/>
          <w:sz w:val="28"/>
          <w:szCs w:val="32"/>
        </w:rPr>
      </w:pPr>
    </w:p>
    <w:sectPr w:rsidR="000A7940" w:rsidSect="00F1554B">
      <w:pgSz w:w="11906" w:h="16838"/>
      <w:pgMar w:top="1440" w:right="1800" w:bottom="127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3E123" w14:textId="77777777" w:rsidR="00BD4DAA" w:rsidRDefault="00BD4DAA"/>
  </w:endnote>
  <w:endnote w:type="continuationSeparator" w:id="0">
    <w:p w14:paraId="623B212B" w14:textId="77777777" w:rsidR="00BD4DAA" w:rsidRDefault="00BD4D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 T 1 Ao 00">
    <w:altName w:val="Microsoft YaHei UI"/>
    <w:charset w:val="86"/>
    <w:family w:val="swiss"/>
    <w:pitch w:val="default"/>
    <w:sig w:usb0="00000000" w:usb1="0000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CDE94" w14:textId="77777777" w:rsidR="00BD4DAA" w:rsidRDefault="00BD4DAA"/>
  </w:footnote>
  <w:footnote w:type="continuationSeparator" w:id="0">
    <w:p w14:paraId="343271DC" w14:textId="77777777" w:rsidR="00BD4DAA" w:rsidRDefault="00BD4D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0D16D37"/>
    <w:multiLevelType w:val="singleLevel"/>
    <w:tmpl w:val="F0D16D37"/>
    <w:lvl w:ilvl="0">
      <w:start w:val="1"/>
      <w:numFmt w:val="chineseCounting"/>
      <w:suff w:val="nothing"/>
      <w:lvlText w:val="%1、"/>
      <w:lvlJc w:val="left"/>
      <w:rPr>
        <w:rFonts w:hint="eastAsia"/>
      </w:rPr>
    </w:lvl>
  </w:abstractNum>
  <w:abstractNum w:abstractNumId="1" w15:restartNumberingAfterBreak="0">
    <w:nsid w:val="37562BEA"/>
    <w:multiLevelType w:val="multilevel"/>
    <w:tmpl w:val="37562BE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341320051">
    <w:abstractNumId w:val="0"/>
  </w:num>
  <w:num w:numId="2" w16cid:durableId="1057508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543"/>
    <w:rsid w:val="00006B03"/>
    <w:rsid w:val="00010CCC"/>
    <w:rsid w:val="00025EBC"/>
    <w:rsid w:val="00036994"/>
    <w:rsid w:val="00037BCD"/>
    <w:rsid w:val="00045441"/>
    <w:rsid w:val="00056573"/>
    <w:rsid w:val="00070108"/>
    <w:rsid w:val="00070F58"/>
    <w:rsid w:val="00071C13"/>
    <w:rsid w:val="00081B10"/>
    <w:rsid w:val="00086926"/>
    <w:rsid w:val="00095DDB"/>
    <w:rsid w:val="000A6DEA"/>
    <w:rsid w:val="000A7940"/>
    <w:rsid w:val="000C297E"/>
    <w:rsid w:val="000C30CD"/>
    <w:rsid w:val="000C427E"/>
    <w:rsid w:val="000D21D6"/>
    <w:rsid w:val="000D3211"/>
    <w:rsid w:val="000D7F1E"/>
    <w:rsid w:val="000E094F"/>
    <w:rsid w:val="000E71B8"/>
    <w:rsid w:val="000F0B4A"/>
    <w:rsid w:val="00100964"/>
    <w:rsid w:val="00117AB7"/>
    <w:rsid w:val="00121221"/>
    <w:rsid w:val="0013145E"/>
    <w:rsid w:val="0014226C"/>
    <w:rsid w:val="001453C5"/>
    <w:rsid w:val="00147D02"/>
    <w:rsid w:val="0015067B"/>
    <w:rsid w:val="00152A76"/>
    <w:rsid w:val="00161A73"/>
    <w:rsid w:val="001640D2"/>
    <w:rsid w:val="0016736C"/>
    <w:rsid w:val="00167438"/>
    <w:rsid w:val="00185E8F"/>
    <w:rsid w:val="00187ABF"/>
    <w:rsid w:val="001948A8"/>
    <w:rsid w:val="001B2265"/>
    <w:rsid w:val="001B68A6"/>
    <w:rsid w:val="001C2D84"/>
    <w:rsid w:val="001D3A41"/>
    <w:rsid w:val="001D3B9B"/>
    <w:rsid w:val="001D76D3"/>
    <w:rsid w:val="001E0C53"/>
    <w:rsid w:val="001E23B0"/>
    <w:rsid w:val="001E5E91"/>
    <w:rsid w:val="001E66EF"/>
    <w:rsid w:val="001F0A0C"/>
    <w:rsid w:val="001F4C55"/>
    <w:rsid w:val="001F61AD"/>
    <w:rsid w:val="002113B3"/>
    <w:rsid w:val="00214FB3"/>
    <w:rsid w:val="002210C5"/>
    <w:rsid w:val="00224EA8"/>
    <w:rsid w:val="00227CBC"/>
    <w:rsid w:val="00241E0C"/>
    <w:rsid w:val="002428D4"/>
    <w:rsid w:val="00243083"/>
    <w:rsid w:val="00254EAB"/>
    <w:rsid w:val="00256AF9"/>
    <w:rsid w:val="002621B5"/>
    <w:rsid w:val="00264A0A"/>
    <w:rsid w:val="00276EEB"/>
    <w:rsid w:val="002831FF"/>
    <w:rsid w:val="002A291B"/>
    <w:rsid w:val="002B38E6"/>
    <w:rsid w:val="002B396B"/>
    <w:rsid w:val="002B6092"/>
    <w:rsid w:val="002C3217"/>
    <w:rsid w:val="002C3878"/>
    <w:rsid w:val="002C3C55"/>
    <w:rsid w:val="002C68AA"/>
    <w:rsid w:val="002D3717"/>
    <w:rsid w:val="002D6577"/>
    <w:rsid w:val="002E00B6"/>
    <w:rsid w:val="002E61E6"/>
    <w:rsid w:val="002F2C1A"/>
    <w:rsid w:val="002F2D5D"/>
    <w:rsid w:val="002F35FD"/>
    <w:rsid w:val="00304F9B"/>
    <w:rsid w:val="0030511E"/>
    <w:rsid w:val="003103C8"/>
    <w:rsid w:val="00321328"/>
    <w:rsid w:val="003733F5"/>
    <w:rsid w:val="00382CA2"/>
    <w:rsid w:val="0039077D"/>
    <w:rsid w:val="003A0FA0"/>
    <w:rsid w:val="003B38B8"/>
    <w:rsid w:val="003B70A2"/>
    <w:rsid w:val="003C08DE"/>
    <w:rsid w:val="003C4066"/>
    <w:rsid w:val="003C4D3B"/>
    <w:rsid w:val="003D032F"/>
    <w:rsid w:val="003D2270"/>
    <w:rsid w:val="003D24C3"/>
    <w:rsid w:val="003D5FF9"/>
    <w:rsid w:val="003D7327"/>
    <w:rsid w:val="003D79F1"/>
    <w:rsid w:val="003E5DCF"/>
    <w:rsid w:val="003E74D0"/>
    <w:rsid w:val="003F2E21"/>
    <w:rsid w:val="003F37EE"/>
    <w:rsid w:val="003F46BE"/>
    <w:rsid w:val="003F6B55"/>
    <w:rsid w:val="004072FE"/>
    <w:rsid w:val="00433477"/>
    <w:rsid w:val="00436CFA"/>
    <w:rsid w:val="00441155"/>
    <w:rsid w:val="0045405F"/>
    <w:rsid w:val="00460FE1"/>
    <w:rsid w:val="004624BF"/>
    <w:rsid w:val="00470A19"/>
    <w:rsid w:val="00481D4D"/>
    <w:rsid w:val="00484845"/>
    <w:rsid w:val="00491C09"/>
    <w:rsid w:val="00493558"/>
    <w:rsid w:val="004A63A1"/>
    <w:rsid w:val="004A68C3"/>
    <w:rsid w:val="004D2AB9"/>
    <w:rsid w:val="004E06F7"/>
    <w:rsid w:val="004E51D9"/>
    <w:rsid w:val="004F4A3A"/>
    <w:rsid w:val="0051023F"/>
    <w:rsid w:val="00523AC0"/>
    <w:rsid w:val="00530634"/>
    <w:rsid w:val="00534E91"/>
    <w:rsid w:val="00537970"/>
    <w:rsid w:val="00541F79"/>
    <w:rsid w:val="0054363B"/>
    <w:rsid w:val="00546410"/>
    <w:rsid w:val="0056686B"/>
    <w:rsid w:val="005863BC"/>
    <w:rsid w:val="00587FDD"/>
    <w:rsid w:val="00594B7D"/>
    <w:rsid w:val="005A1C7E"/>
    <w:rsid w:val="005A2068"/>
    <w:rsid w:val="005A577F"/>
    <w:rsid w:val="005A77C8"/>
    <w:rsid w:val="005B16EA"/>
    <w:rsid w:val="005B1F94"/>
    <w:rsid w:val="005C26AC"/>
    <w:rsid w:val="005D1A52"/>
    <w:rsid w:val="005D4127"/>
    <w:rsid w:val="005E0A8F"/>
    <w:rsid w:val="005E286E"/>
    <w:rsid w:val="005E6276"/>
    <w:rsid w:val="005E65F1"/>
    <w:rsid w:val="005F1FF6"/>
    <w:rsid w:val="0060621F"/>
    <w:rsid w:val="00611960"/>
    <w:rsid w:val="00615823"/>
    <w:rsid w:val="00627536"/>
    <w:rsid w:val="00631D9B"/>
    <w:rsid w:val="006343AA"/>
    <w:rsid w:val="006404E9"/>
    <w:rsid w:val="006453FC"/>
    <w:rsid w:val="006476CB"/>
    <w:rsid w:val="00654567"/>
    <w:rsid w:val="006577F2"/>
    <w:rsid w:val="00660C85"/>
    <w:rsid w:val="00663126"/>
    <w:rsid w:val="006674C3"/>
    <w:rsid w:val="00671D55"/>
    <w:rsid w:val="00675C5F"/>
    <w:rsid w:val="006769A3"/>
    <w:rsid w:val="00680572"/>
    <w:rsid w:val="00690300"/>
    <w:rsid w:val="00691E5B"/>
    <w:rsid w:val="006A2026"/>
    <w:rsid w:val="006A60B5"/>
    <w:rsid w:val="006B0778"/>
    <w:rsid w:val="006B3BC2"/>
    <w:rsid w:val="006B5E44"/>
    <w:rsid w:val="006B718A"/>
    <w:rsid w:val="006C0915"/>
    <w:rsid w:val="006D1689"/>
    <w:rsid w:val="006D1FFC"/>
    <w:rsid w:val="006D7F95"/>
    <w:rsid w:val="006E2919"/>
    <w:rsid w:val="006E7968"/>
    <w:rsid w:val="006F4287"/>
    <w:rsid w:val="00704973"/>
    <w:rsid w:val="0071065F"/>
    <w:rsid w:val="007133F5"/>
    <w:rsid w:val="00715065"/>
    <w:rsid w:val="00717E70"/>
    <w:rsid w:val="00724587"/>
    <w:rsid w:val="00726CBF"/>
    <w:rsid w:val="00734DF8"/>
    <w:rsid w:val="00746083"/>
    <w:rsid w:val="0076205F"/>
    <w:rsid w:val="00765A4E"/>
    <w:rsid w:val="007676B2"/>
    <w:rsid w:val="007701FD"/>
    <w:rsid w:val="00775107"/>
    <w:rsid w:val="007832BD"/>
    <w:rsid w:val="00793023"/>
    <w:rsid w:val="00796B5F"/>
    <w:rsid w:val="007A22F2"/>
    <w:rsid w:val="007A3F47"/>
    <w:rsid w:val="007C2543"/>
    <w:rsid w:val="007C50A0"/>
    <w:rsid w:val="007C7CEA"/>
    <w:rsid w:val="007D1E33"/>
    <w:rsid w:val="007D1F09"/>
    <w:rsid w:val="007D4BA5"/>
    <w:rsid w:val="007D7E9E"/>
    <w:rsid w:val="007E0BE5"/>
    <w:rsid w:val="007F01A9"/>
    <w:rsid w:val="00804F90"/>
    <w:rsid w:val="008107B2"/>
    <w:rsid w:val="008151E8"/>
    <w:rsid w:val="00821DA8"/>
    <w:rsid w:val="00827FAB"/>
    <w:rsid w:val="00836F93"/>
    <w:rsid w:val="00842C18"/>
    <w:rsid w:val="008504E3"/>
    <w:rsid w:val="00855E9E"/>
    <w:rsid w:val="00860856"/>
    <w:rsid w:val="0087051C"/>
    <w:rsid w:val="00875C61"/>
    <w:rsid w:val="00885A9F"/>
    <w:rsid w:val="008904B8"/>
    <w:rsid w:val="008A3536"/>
    <w:rsid w:val="008B153E"/>
    <w:rsid w:val="008B4FB6"/>
    <w:rsid w:val="008B5A4A"/>
    <w:rsid w:val="008B615C"/>
    <w:rsid w:val="008C2741"/>
    <w:rsid w:val="008D5F33"/>
    <w:rsid w:val="008D610F"/>
    <w:rsid w:val="008E2BAE"/>
    <w:rsid w:val="008E6C88"/>
    <w:rsid w:val="0091524A"/>
    <w:rsid w:val="0092026D"/>
    <w:rsid w:val="009220B7"/>
    <w:rsid w:val="009252FB"/>
    <w:rsid w:val="00930132"/>
    <w:rsid w:val="009406D5"/>
    <w:rsid w:val="00941E0F"/>
    <w:rsid w:val="009526C9"/>
    <w:rsid w:val="00967FC8"/>
    <w:rsid w:val="0097436E"/>
    <w:rsid w:val="00977C0E"/>
    <w:rsid w:val="009815A2"/>
    <w:rsid w:val="0098530A"/>
    <w:rsid w:val="00991F79"/>
    <w:rsid w:val="009C5876"/>
    <w:rsid w:val="009D353A"/>
    <w:rsid w:val="009E24D4"/>
    <w:rsid w:val="009E77E5"/>
    <w:rsid w:val="009F5A34"/>
    <w:rsid w:val="00A01EDE"/>
    <w:rsid w:val="00A0304F"/>
    <w:rsid w:val="00A049F8"/>
    <w:rsid w:val="00A154AB"/>
    <w:rsid w:val="00A16F76"/>
    <w:rsid w:val="00A2165D"/>
    <w:rsid w:val="00A24B6D"/>
    <w:rsid w:val="00A2694E"/>
    <w:rsid w:val="00A4060A"/>
    <w:rsid w:val="00A40E1D"/>
    <w:rsid w:val="00A42258"/>
    <w:rsid w:val="00A53C74"/>
    <w:rsid w:val="00A543CA"/>
    <w:rsid w:val="00A66A04"/>
    <w:rsid w:val="00A86844"/>
    <w:rsid w:val="00A92ADB"/>
    <w:rsid w:val="00A936F1"/>
    <w:rsid w:val="00A93C19"/>
    <w:rsid w:val="00AA3076"/>
    <w:rsid w:val="00AA69E2"/>
    <w:rsid w:val="00AB2066"/>
    <w:rsid w:val="00AB28FC"/>
    <w:rsid w:val="00AB4C2E"/>
    <w:rsid w:val="00AC23BA"/>
    <w:rsid w:val="00AC517B"/>
    <w:rsid w:val="00AE1FF0"/>
    <w:rsid w:val="00B0200E"/>
    <w:rsid w:val="00B05274"/>
    <w:rsid w:val="00B10B92"/>
    <w:rsid w:val="00B16883"/>
    <w:rsid w:val="00B22067"/>
    <w:rsid w:val="00B23F2F"/>
    <w:rsid w:val="00B24902"/>
    <w:rsid w:val="00B264BC"/>
    <w:rsid w:val="00B31570"/>
    <w:rsid w:val="00B3224B"/>
    <w:rsid w:val="00B47DD2"/>
    <w:rsid w:val="00B52E7F"/>
    <w:rsid w:val="00B53863"/>
    <w:rsid w:val="00B839AD"/>
    <w:rsid w:val="00B8590B"/>
    <w:rsid w:val="00B879E6"/>
    <w:rsid w:val="00B91404"/>
    <w:rsid w:val="00BA08FB"/>
    <w:rsid w:val="00BA0B49"/>
    <w:rsid w:val="00BA7565"/>
    <w:rsid w:val="00BB1B48"/>
    <w:rsid w:val="00BB5528"/>
    <w:rsid w:val="00BD4DAA"/>
    <w:rsid w:val="00BE4F2F"/>
    <w:rsid w:val="00BE7DCC"/>
    <w:rsid w:val="00C018E3"/>
    <w:rsid w:val="00C10B83"/>
    <w:rsid w:val="00C10DC8"/>
    <w:rsid w:val="00C14C39"/>
    <w:rsid w:val="00C16A36"/>
    <w:rsid w:val="00C26838"/>
    <w:rsid w:val="00C321F3"/>
    <w:rsid w:val="00C35CBD"/>
    <w:rsid w:val="00C450DC"/>
    <w:rsid w:val="00C46F16"/>
    <w:rsid w:val="00C57054"/>
    <w:rsid w:val="00C62F08"/>
    <w:rsid w:val="00C63009"/>
    <w:rsid w:val="00C63DE8"/>
    <w:rsid w:val="00C84A2F"/>
    <w:rsid w:val="00C8678D"/>
    <w:rsid w:val="00C91A6B"/>
    <w:rsid w:val="00C92766"/>
    <w:rsid w:val="00CA18E9"/>
    <w:rsid w:val="00CA59D1"/>
    <w:rsid w:val="00CB0E22"/>
    <w:rsid w:val="00CB7893"/>
    <w:rsid w:val="00CC5FDF"/>
    <w:rsid w:val="00CE34A3"/>
    <w:rsid w:val="00D06188"/>
    <w:rsid w:val="00D16C8C"/>
    <w:rsid w:val="00D2576B"/>
    <w:rsid w:val="00D277C2"/>
    <w:rsid w:val="00D31472"/>
    <w:rsid w:val="00D3474B"/>
    <w:rsid w:val="00D3495E"/>
    <w:rsid w:val="00D4005C"/>
    <w:rsid w:val="00D53AEF"/>
    <w:rsid w:val="00D73CB4"/>
    <w:rsid w:val="00D74620"/>
    <w:rsid w:val="00D8733B"/>
    <w:rsid w:val="00D94443"/>
    <w:rsid w:val="00DA5945"/>
    <w:rsid w:val="00DA6725"/>
    <w:rsid w:val="00DB0318"/>
    <w:rsid w:val="00DD5DD4"/>
    <w:rsid w:val="00DD78FB"/>
    <w:rsid w:val="00DD7CE4"/>
    <w:rsid w:val="00DE0B76"/>
    <w:rsid w:val="00E0543C"/>
    <w:rsid w:val="00E105F3"/>
    <w:rsid w:val="00E111F2"/>
    <w:rsid w:val="00E3109B"/>
    <w:rsid w:val="00E47371"/>
    <w:rsid w:val="00E62822"/>
    <w:rsid w:val="00E65942"/>
    <w:rsid w:val="00E67F53"/>
    <w:rsid w:val="00E731A8"/>
    <w:rsid w:val="00E750CF"/>
    <w:rsid w:val="00E839CA"/>
    <w:rsid w:val="00E84EA1"/>
    <w:rsid w:val="00E93B8B"/>
    <w:rsid w:val="00E96623"/>
    <w:rsid w:val="00EA31C1"/>
    <w:rsid w:val="00EA5D44"/>
    <w:rsid w:val="00EB0B2B"/>
    <w:rsid w:val="00EB523E"/>
    <w:rsid w:val="00EB72B2"/>
    <w:rsid w:val="00EC0C64"/>
    <w:rsid w:val="00EC24A1"/>
    <w:rsid w:val="00EC68A5"/>
    <w:rsid w:val="00ED3C8A"/>
    <w:rsid w:val="00ED7532"/>
    <w:rsid w:val="00EE1CEE"/>
    <w:rsid w:val="00EE2303"/>
    <w:rsid w:val="00EE35FE"/>
    <w:rsid w:val="00F1538C"/>
    <w:rsid w:val="00F1554B"/>
    <w:rsid w:val="00F16A71"/>
    <w:rsid w:val="00F215BD"/>
    <w:rsid w:val="00F227B5"/>
    <w:rsid w:val="00F22833"/>
    <w:rsid w:val="00F43D7E"/>
    <w:rsid w:val="00F45639"/>
    <w:rsid w:val="00F60F30"/>
    <w:rsid w:val="00F61DAF"/>
    <w:rsid w:val="00F70FE5"/>
    <w:rsid w:val="00F73C12"/>
    <w:rsid w:val="00F764A3"/>
    <w:rsid w:val="00F8349C"/>
    <w:rsid w:val="00F84DC2"/>
    <w:rsid w:val="00FA6404"/>
    <w:rsid w:val="00FC0142"/>
    <w:rsid w:val="00FC3696"/>
    <w:rsid w:val="00FD13E2"/>
    <w:rsid w:val="00FE37D5"/>
    <w:rsid w:val="00FE5D6F"/>
    <w:rsid w:val="00FE5DF4"/>
    <w:rsid w:val="00FF500F"/>
    <w:rsid w:val="08FD4FAB"/>
    <w:rsid w:val="1C1167E3"/>
    <w:rsid w:val="20BD3045"/>
    <w:rsid w:val="23395D34"/>
    <w:rsid w:val="2C3C1986"/>
    <w:rsid w:val="377C01E1"/>
    <w:rsid w:val="37910BA3"/>
    <w:rsid w:val="37BE0AA3"/>
    <w:rsid w:val="3A5E17E2"/>
    <w:rsid w:val="55B7536B"/>
    <w:rsid w:val="56BD6CFB"/>
    <w:rsid w:val="5F3C0E6C"/>
    <w:rsid w:val="5FBC0DED"/>
    <w:rsid w:val="611B3DF7"/>
    <w:rsid w:val="6FE01081"/>
    <w:rsid w:val="7AA80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A10CF1"/>
  <w15:docId w15:val="{FB5CDE1D-2D9C-4BEE-B8F6-DEA7457D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TableOfAuthoring"/>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OfAuthoring">
    <w:name w:val="TableOfAuthoring"/>
    <w:next w:val="a"/>
    <w:qFormat/>
    <w:pPr>
      <w:widowControl w:val="0"/>
      <w:ind w:left="420"/>
      <w:jc w:val="both"/>
    </w:pPr>
    <w:rPr>
      <w:kern w:val="2"/>
      <w:sz w:val="21"/>
      <w:szCs w:val="24"/>
    </w:rPr>
  </w:style>
  <w:style w:type="paragraph" w:styleId="a3">
    <w:name w:val="Plain Text"/>
    <w:basedOn w:val="a"/>
    <w:link w:val="a4"/>
    <w:qFormat/>
    <w:pPr>
      <w:spacing w:line="360" w:lineRule="auto"/>
      <w:ind w:firstLineChars="200" w:firstLine="480"/>
    </w:pPr>
    <w:rPr>
      <w:rFonts w:ascii="仿宋_GB2312" w:eastAsia="宋体" w:hAnsi="Times New Roman" w:cs="Times New Roman"/>
      <w:kern w:val="0"/>
      <w:sz w:val="20"/>
      <w:szCs w:val="20"/>
    </w:rPr>
  </w:style>
  <w:style w:type="paragraph" w:styleId="a5">
    <w:name w:val="Balloon Text"/>
    <w:basedOn w:val="a"/>
    <w:link w:val="a6"/>
    <w:uiPriority w:val="99"/>
    <w:semiHidden/>
    <w:unhideWhenUsed/>
    <w:qFormat/>
    <w:rPr>
      <w:rFonts w:ascii="宋体" w:eastAsia="宋体"/>
      <w:sz w:val="18"/>
      <w:szCs w:val="18"/>
    </w:rPr>
  </w:style>
  <w:style w:type="paragraph" w:styleId="a7">
    <w:name w:val="footer"/>
    <w:basedOn w:val="a"/>
    <w:link w:val="a8"/>
    <w:uiPriority w:val="99"/>
    <w:unhideWhenUsed/>
    <w:qFormat/>
    <w:pPr>
      <w:tabs>
        <w:tab w:val="center" w:pos="4320"/>
        <w:tab w:val="right" w:pos="8640"/>
      </w:tabs>
    </w:pPr>
  </w:style>
  <w:style w:type="paragraph" w:styleId="a9">
    <w:name w:val="header"/>
    <w:basedOn w:val="a"/>
    <w:link w:val="aa"/>
    <w:uiPriority w:val="99"/>
    <w:unhideWhenUsed/>
    <w:qFormat/>
    <w:pPr>
      <w:tabs>
        <w:tab w:val="center" w:pos="4320"/>
        <w:tab w:val="right" w:pos="8640"/>
      </w:tabs>
    </w:pPr>
  </w:style>
  <w:style w:type="paragraph" w:styleId="ab">
    <w:name w:val="Normal (Web)"/>
    <w:basedOn w:val="a"/>
    <w:uiPriority w:val="99"/>
    <w:qFormat/>
    <w:pPr>
      <w:widowControl/>
      <w:spacing w:before="100" w:beforeAutospacing="1" w:after="100" w:afterAutospacing="1"/>
      <w:jc w:val="left"/>
    </w:pPr>
    <w:rPr>
      <w:rFonts w:ascii="宋体" w:eastAsia="仿宋_GB2312" w:hAnsi="宋体" w:cs="宋体"/>
      <w:kern w:val="0"/>
      <w:sz w:val="24"/>
      <w:szCs w:val="24"/>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rFonts w:cs="Times New Roman"/>
      <w:b/>
      <w:bCs/>
    </w:rPr>
  </w:style>
  <w:style w:type="character" w:styleId="ae">
    <w:name w:val="Emphasis"/>
    <w:uiPriority w:val="99"/>
    <w:qFormat/>
    <w:rPr>
      <w:rFonts w:cs="Times New Roman"/>
      <w:i/>
      <w:iCs/>
    </w:rPr>
  </w:style>
  <w:style w:type="character" w:styleId="af">
    <w:name w:val="Hyperlink"/>
    <w:basedOn w:val="a0"/>
    <w:uiPriority w:val="99"/>
    <w:unhideWhenUsed/>
    <w:qFormat/>
    <w:rPr>
      <w:color w:val="0000FF" w:themeColor="hyperlink"/>
      <w:u w:val="single"/>
    </w:rPr>
  </w:style>
  <w:style w:type="character" w:customStyle="1" w:styleId="a4">
    <w:name w:val="纯文本 字符"/>
    <w:basedOn w:val="a0"/>
    <w:link w:val="a3"/>
    <w:qFormat/>
    <w:rPr>
      <w:rFonts w:ascii="仿宋_GB2312" w:eastAsia="宋体" w:hAnsi="Times New Roman" w:cs="Times New Roman"/>
      <w:kern w:val="0"/>
      <w:sz w:val="20"/>
      <w:szCs w:val="20"/>
    </w:rPr>
  </w:style>
  <w:style w:type="paragraph" w:customStyle="1" w:styleId="1">
    <w:name w:val="列出段落1"/>
    <w:basedOn w:val="a"/>
    <w:qFormat/>
    <w:pPr>
      <w:ind w:firstLineChars="200" w:firstLine="420"/>
    </w:pPr>
    <w:rPr>
      <w:rFonts w:ascii="Times New Roman" w:eastAsia="宋体" w:hAnsi="Times New Roman" w:cs="Times New Roman"/>
      <w:szCs w:val="20"/>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paragraph" w:customStyle="1" w:styleId="11">
    <w:name w:val="列出段落11"/>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T T 1 Ao 00" w:eastAsia="T T 1 Ao 00" w:hAnsiTheme="minorHAnsi" w:cs="T T 1 Ao 00"/>
      <w:color w:val="000000"/>
      <w:sz w:val="24"/>
      <w:szCs w:val="24"/>
    </w:rPr>
  </w:style>
  <w:style w:type="character" w:customStyle="1" w:styleId="a6">
    <w:name w:val="批注框文本 字符"/>
    <w:basedOn w:val="a0"/>
    <w:link w:val="a5"/>
    <w:uiPriority w:val="99"/>
    <w:semiHidden/>
    <w:qFormat/>
    <w:rPr>
      <w:rFonts w:ascii="宋体" w:eastAsia="宋体"/>
      <w:sz w:val="18"/>
      <w:szCs w:val="18"/>
    </w:rPr>
  </w:style>
  <w:style w:type="character" w:customStyle="1" w:styleId="aa">
    <w:name w:val="页眉 字符"/>
    <w:basedOn w:val="a0"/>
    <w:link w:val="a9"/>
    <w:uiPriority w:val="99"/>
    <w:qFormat/>
  </w:style>
  <w:style w:type="character" w:customStyle="1" w:styleId="a8">
    <w:name w:val="页脚 字符"/>
    <w:basedOn w:val="a0"/>
    <w:link w:val="a7"/>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FB4833-14C7-4013-9AD6-2AE8974EC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773</Words>
  <Characters>4412</Characters>
  <Application>Microsoft Office Word</Application>
  <DocSecurity>0</DocSecurity>
  <Lines>36</Lines>
  <Paragraphs>10</Paragraphs>
  <ScaleCrop>false</ScaleCrop>
  <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Fungi</dc:creator>
  <cp:lastModifiedBy>SIOC</cp:lastModifiedBy>
  <cp:revision>2</cp:revision>
  <cp:lastPrinted>2021-05-08T10:16:00Z</cp:lastPrinted>
  <dcterms:created xsi:type="dcterms:W3CDTF">2026-04-29T01:40:00Z</dcterms:created>
  <dcterms:modified xsi:type="dcterms:W3CDTF">2026-04-29T01:40:00Z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eyJoZGlkIjoiZDUwYjE1NjcyYTViNGQ1ZGFkODcwM2ZmNjc4ZWQxNTciLCJ1c2VySWQiOiI1ODE3MTYyMTAifQ==</vt:lpwstr>
  </property>
  <property fmtid="{D5CDD505-2E9C-101B-9397-08002B2CF9AE}" pid="3" name="KSOProductBuildVer">
    <vt:lpwstr>2052-12.1.0.25225</vt:lpwstr>
  </property>
  <property fmtid="{D5CDD505-2E9C-101B-9397-08002B2CF9AE}" pid="4" name="ICV">
    <vt:lpwstr>0677CED242C349A78965FECD707C5F68_13</vt:lpwstr>
  </property>
</Properties>
</file>