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B3" w:rsidRPr="009857B3" w:rsidRDefault="009857B3" w:rsidP="009857B3">
      <w:pPr>
        <w:widowControl/>
        <w:spacing w:line="750" w:lineRule="atLeast"/>
        <w:jc w:val="center"/>
        <w:rPr>
          <w:rFonts w:asciiTheme="minorEastAsia" w:hAnsiTheme="minorEastAsia" w:cs="Helvetica"/>
          <w:b/>
          <w:bCs/>
          <w:color w:val="000000"/>
          <w:kern w:val="0"/>
          <w:sz w:val="24"/>
          <w:szCs w:val="24"/>
        </w:rPr>
      </w:pPr>
      <w:r w:rsidRPr="009857B3">
        <w:rPr>
          <w:rFonts w:asciiTheme="minorEastAsia" w:hAnsiTheme="minorEastAsia" w:cs="Helvetica"/>
          <w:b/>
          <w:bCs/>
          <w:color w:val="000000"/>
          <w:kern w:val="0"/>
          <w:sz w:val="24"/>
          <w:szCs w:val="24"/>
        </w:rPr>
        <w:t>关于印发《中国博士后科学基金资助规定》的通知</w:t>
      </w:r>
    </w:p>
    <w:p w:rsidR="009857B3" w:rsidRPr="009857B3" w:rsidRDefault="009857B3" w:rsidP="009857B3">
      <w:pPr>
        <w:widowControl/>
        <w:shd w:val="clear" w:color="auto" w:fill="FFFFFF"/>
        <w:spacing w:after="150" w:line="270" w:lineRule="atLeast"/>
        <w:jc w:val="center"/>
        <w:rPr>
          <w:rFonts w:asciiTheme="minorEastAsia" w:hAnsiTheme="minorEastAsia" w:cs="Helvetica"/>
          <w:color w:val="000000"/>
          <w:kern w:val="0"/>
          <w:sz w:val="24"/>
          <w:szCs w:val="24"/>
        </w:rPr>
      </w:pP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t> </w:t>
      </w:r>
      <w:r w:rsidRPr="009857B3">
        <w:rPr>
          <w:rFonts w:asciiTheme="minorEastAsia" w:hAnsiTheme="minorEastAsia" w:cs="Helvetica" w:hint="eastAsia"/>
          <w:color w:val="000000"/>
          <w:kern w:val="0"/>
          <w:sz w:val="24"/>
          <w:szCs w:val="24"/>
        </w:rPr>
        <w:t>中博基字[2020]7号</w:t>
      </w:r>
    </w:p>
    <w:p w:rsidR="009857B3" w:rsidRPr="009857B3" w:rsidRDefault="009857B3" w:rsidP="009857B3">
      <w:pPr>
        <w:widowControl/>
        <w:spacing w:after="150" w:line="420" w:lineRule="atLeast"/>
        <w:jc w:val="left"/>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t> </w:t>
      </w:r>
    </w:p>
    <w:p w:rsidR="009857B3" w:rsidRPr="009857B3" w:rsidRDefault="009857B3" w:rsidP="009857B3">
      <w:pPr>
        <w:widowControl/>
        <w:spacing w:after="150" w:line="420" w:lineRule="atLeast"/>
        <w:jc w:val="left"/>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t> </w:t>
      </w:r>
      <w:r w:rsidRPr="009857B3">
        <w:rPr>
          <w:rFonts w:asciiTheme="minorEastAsia" w:hAnsiTheme="minorEastAsia" w:cs="Helvetica" w:hint="eastAsia"/>
          <w:color w:val="000000"/>
          <w:kern w:val="0"/>
          <w:sz w:val="24"/>
          <w:szCs w:val="24"/>
        </w:rPr>
        <w:t>各省、自治区、直辖市及新疆生产建设兵团人力资源社会保障厅（局），中共海南省委人才发展局，国务院有关部委、直属机构人事（干部）部门，中央军委政治工作部干部局，各博士后设站单位：</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《中国博士后科学基金资助规定》已经中国博士后科学基金会第六届理事会第七次会议审议通过，现予印发。</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t> </w:t>
      </w:r>
    </w:p>
    <w:p w:rsidR="009857B3" w:rsidRPr="009857B3" w:rsidRDefault="009857B3" w:rsidP="009857B3">
      <w:pPr>
        <w:widowControl/>
        <w:spacing w:after="150" w:line="420" w:lineRule="atLeast"/>
        <w:ind w:firstLine="4005"/>
        <w:jc w:val="righ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中国博士后科学基金会</w:t>
      </w:r>
    </w:p>
    <w:p w:rsidR="009857B3" w:rsidRPr="009857B3" w:rsidRDefault="009857B3" w:rsidP="009857B3">
      <w:pPr>
        <w:widowControl/>
        <w:spacing w:after="150" w:line="420" w:lineRule="atLeast"/>
        <w:jc w:val="right"/>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t>2020年6</w:t>
      </w:r>
      <w:r w:rsidRPr="009857B3">
        <w:rPr>
          <w:rFonts w:asciiTheme="minorEastAsia" w:hAnsiTheme="minorEastAsia" w:cs="Helvetica" w:hint="eastAsia"/>
          <w:color w:val="000000"/>
          <w:kern w:val="0"/>
          <w:sz w:val="24"/>
          <w:szCs w:val="24"/>
        </w:rPr>
        <w:t>月</w:t>
      </w:r>
      <w:r w:rsidRPr="009857B3">
        <w:rPr>
          <w:rFonts w:asciiTheme="minorEastAsia" w:hAnsiTheme="minorEastAsia" w:cs="Helvetica"/>
          <w:color w:val="000000"/>
          <w:kern w:val="0"/>
          <w:sz w:val="24"/>
          <w:szCs w:val="24"/>
        </w:rPr>
        <w:t>28</w:t>
      </w:r>
      <w:r w:rsidRPr="009857B3">
        <w:rPr>
          <w:rFonts w:asciiTheme="minorEastAsia" w:hAnsiTheme="minorEastAsia" w:cs="Helvetica" w:hint="eastAsia"/>
          <w:color w:val="000000"/>
          <w:kern w:val="0"/>
          <w:sz w:val="24"/>
          <w:szCs w:val="24"/>
        </w:rPr>
        <w:t>日</w:t>
      </w:r>
    </w:p>
    <w:p w:rsidR="009857B3" w:rsidRPr="009857B3" w:rsidRDefault="009857B3" w:rsidP="009857B3">
      <w:pPr>
        <w:widowControl/>
        <w:spacing w:after="150" w:line="420" w:lineRule="atLeast"/>
        <w:jc w:val="left"/>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br w:type="page"/>
      </w:r>
    </w:p>
    <w:p w:rsidR="009857B3" w:rsidRPr="009857B3" w:rsidRDefault="009857B3" w:rsidP="009857B3">
      <w:pPr>
        <w:widowControl/>
        <w:spacing w:after="150" w:line="420" w:lineRule="atLeast"/>
        <w:jc w:val="left"/>
        <w:rPr>
          <w:rFonts w:asciiTheme="minorEastAsia" w:hAnsiTheme="minorEastAsia" w:cs="Helvetica"/>
          <w:color w:val="000000"/>
          <w:kern w:val="0"/>
          <w:sz w:val="24"/>
          <w:szCs w:val="24"/>
        </w:rPr>
      </w:pPr>
      <w:r w:rsidRPr="009857B3">
        <w:rPr>
          <w:rFonts w:asciiTheme="minorEastAsia" w:hAnsiTheme="minorEastAsia" w:cs="Helvetica"/>
          <w:color w:val="000000"/>
          <w:kern w:val="0"/>
          <w:sz w:val="24"/>
          <w:szCs w:val="24"/>
        </w:rPr>
        <w:lastRenderedPageBreak/>
        <w:t> </w:t>
      </w: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中国博士后科学基金资助规定</w:t>
      </w: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第一章</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总</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则</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第一条 </w:t>
      </w:r>
      <w:r w:rsidRPr="009857B3">
        <w:rPr>
          <w:rFonts w:asciiTheme="minorEastAsia" w:hAnsiTheme="minorEastAsia" w:cs="Helvetica" w:hint="eastAsia"/>
          <w:color w:val="000000"/>
          <w:kern w:val="0"/>
          <w:sz w:val="24"/>
          <w:szCs w:val="24"/>
        </w:rPr>
        <w:t>为规范中国博士后科学基金资助（以下简称</w:t>
      </w:r>
      <w:r w:rsidRPr="009857B3">
        <w:rPr>
          <w:rFonts w:asciiTheme="minorEastAsia" w:hAnsiTheme="minorEastAsia" w:cs="Helvetica"/>
          <w:color w:val="000000"/>
          <w:kern w:val="0"/>
          <w:sz w:val="24"/>
          <w:szCs w:val="24"/>
        </w:rPr>
        <w:t xml:space="preserve">“基金资助”）工作，充分发挥基金资助在培养博士后研究人员创新能力和科研能力方面的重要作用，按照《中国博士后科学基金会章程》和国家有关规定，制定本规定。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第二条 </w:t>
      </w:r>
      <w:r w:rsidRPr="009857B3">
        <w:rPr>
          <w:rFonts w:asciiTheme="minorEastAsia" w:hAnsiTheme="minorEastAsia" w:cs="Helvetica" w:hint="eastAsia"/>
          <w:color w:val="000000"/>
          <w:kern w:val="0"/>
          <w:sz w:val="24"/>
          <w:szCs w:val="24"/>
        </w:rPr>
        <w:t>国家设立中国博士后科学基金，旨在资助具有创新能力和发展潜力的优秀博士后研究人员，促使他们在科研工作中开展创新研究，迅速成长为推动国家科技进步和经济社会发展的各类创新型人才。</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第三条 </w:t>
      </w:r>
      <w:r w:rsidRPr="009857B3">
        <w:rPr>
          <w:rFonts w:asciiTheme="minorEastAsia" w:hAnsiTheme="minorEastAsia" w:cs="Helvetica" w:hint="eastAsia"/>
          <w:color w:val="000000"/>
          <w:kern w:val="0"/>
          <w:sz w:val="24"/>
          <w:szCs w:val="24"/>
        </w:rPr>
        <w:t>资助经费主要来源于中央财政拨款。接受国内外各种机构、团体、单位或个人的捐赠。鼓励各地区、各部门、各设站单位共同资助。</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第四条 </w:t>
      </w:r>
      <w:r w:rsidRPr="009857B3">
        <w:rPr>
          <w:rFonts w:asciiTheme="minorEastAsia" w:hAnsiTheme="minorEastAsia" w:cs="Helvetica" w:hint="eastAsia"/>
          <w:color w:val="000000"/>
          <w:kern w:val="0"/>
          <w:sz w:val="24"/>
          <w:szCs w:val="24"/>
        </w:rPr>
        <w:t>基金资助实行自主申请、平等竞争、同行评审、择优支持的机制。</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第二章</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组织管理</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第五条 </w:t>
      </w:r>
      <w:r w:rsidRPr="009857B3">
        <w:rPr>
          <w:rFonts w:asciiTheme="minorEastAsia" w:hAnsiTheme="minorEastAsia" w:cs="Helvetica" w:hint="eastAsia"/>
          <w:color w:val="000000"/>
          <w:kern w:val="0"/>
          <w:sz w:val="24"/>
          <w:szCs w:val="24"/>
        </w:rPr>
        <w:t>中国博士后科学基金会（以下简称</w:t>
      </w:r>
      <w:r w:rsidRPr="009857B3">
        <w:rPr>
          <w:rFonts w:asciiTheme="minorEastAsia" w:hAnsiTheme="minorEastAsia" w:cs="Helvetica"/>
          <w:color w:val="000000"/>
          <w:kern w:val="0"/>
          <w:sz w:val="24"/>
          <w:szCs w:val="24"/>
        </w:rPr>
        <w:t xml:space="preserve">“基金会”）负责基金资助的评审、经费管理及资助绩效等工作。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国务院人力资源社会保障部门对基金资助工作进行宏观管理、统筹协调。国务院财政部门对基金的预算、财务进行管理和监督。审计机关依法对基金的使用与管理进行监督。</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第六条 </w:t>
      </w:r>
      <w:r w:rsidRPr="009857B3">
        <w:rPr>
          <w:rFonts w:asciiTheme="minorEastAsia" w:hAnsiTheme="minorEastAsia" w:cs="Helvetica" w:hint="eastAsia"/>
          <w:color w:val="000000"/>
          <w:kern w:val="0"/>
          <w:sz w:val="24"/>
          <w:szCs w:val="24"/>
        </w:rPr>
        <w:t>基金资助为定额资助，一般分为面上资助和特别资助。</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面上资助是给予博士后研究人员在</w:t>
      </w:r>
      <w:proofErr w:type="gramStart"/>
      <w:r w:rsidRPr="009857B3">
        <w:rPr>
          <w:rFonts w:asciiTheme="minorEastAsia" w:hAnsiTheme="minorEastAsia" w:cs="Helvetica" w:hint="eastAsia"/>
          <w:color w:val="000000"/>
          <w:kern w:val="0"/>
          <w:sz w:val="24"/>
          <w:szCs w:val="24"/>
        </w:rPr>
        <w:t>站期间</w:t>
      </w:r>
      <w:proofErr w:type="gramEnd"/>
      <w:r w:rsidRPr="009857B3">
        <w:rPr>
          <w:rFonts w:asciiTheme="minorEastAsia" w:hAnsiTheme="minorEastAsia" w:cs="Helvetica" w:hint="eastAsia"/>
          <w:color w:val="000000"/>
          <w:kern w:val="0"/>
          <w:sz w:val="24"/>
          <w:szCs w:val="24"/>
        </w:rPr>
        <w:t>从事自主创新研究的科研启动或补充经费。资助比例一般为当年进站人数的三分之一左右。对从事基础研究、原始性创新研究和公益性研究，以及中西部等艰苦边远地区博士后研究人员给予适当倾斜。</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特别资助是给予优秀博士后研究人员的科研经费，旨在吸引新近毕业的国内外优秀博士进入博士后设站单位从事创新研究，激励在站博士后研究人员进一步增强创新能力，加速培养造就一批进入世界科技前沿的优秀青年科技创新人才。</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lastRenderedPageBreak/>
        <w:t>基金会根据博士后人才培养及经济社会发展需要，结合财力可能，经商有关部门同意，调整和完善资助项目设置及资助标准，确保基金可持续运行。</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第七条 </w:t>
      </w:r>
      <w:r w:rsidRPr="009857B3">
        <w:rPr>
          <w:rFonts w:asciiTheme="minorEastAsia" w:hAnsiTheme="minorEastAsia" w:cs="Helvetica" w:hint="eastAsia"/>
          <w:color w:val="000000"/>
          <w:kern w:val="0"/>
          <w:sz w:val="24"/>
          <w:szCs w:val="24"/>
        </w:rPr>
        <w:t>基金会理事会审核年度经费预算及绩效目标、年度资助计划和年度资助指南，对基金资助工作提出意见和建议。</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第八条 </w:t>
      </w:r>
      <w:r w:rsidRPr="009857B3">
        <w:rPr>
          <w:rFonts w:asciiTheme="minorEastAsia" w:hAnsiTheme="minorEastAsia" w:cs="Helvetica" w:hint="eastAsia"/>
          <w:color w:val="000000"/>
          <w:kern w:val="0"/>
          <w:sz w:val="24"/>
          <w:szCs w:val="24"/>
        </w:rPr>
        <w:t>秘书长负责组织制定基金的年度经费预算及绩效目标，编制年度资助计划，编写年度资助指南，组织基金资助评审等工作，向基金会理事会提交年度经费预算及绩效目标、资助计划、资助指南和工作报告，签署基金资助有关文件。</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年度资助指南应当在每年基金资助申报开始前</w:t>
      </w:r>
      <w:r w:rsidRPr="009857B3">
        <w:rPr>
          <w:rFonts w:asciiTheme="minorEastAsia" w:hAnsiTheme="minorEastAsia" w:cs="Helvetica"/>
          <w:color w:val="000000"/>
          <w:kern w:val="0"/>
          <w:sz w:val="24"/>
          <w:szCs w:val="24"/>
        </w:rPr>
        <w:t xml:space="preserve"> 30 日面向社会公布。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第九条 </w:t>
      </w:r>
      <w:r w:rsidRPr="009857B3">
        <w:rPr>
          <w:rFonts w:asciiTheme="minorEastAsia" w:hAnsiTheme="minorEastAsia" w:cs="Helvetica" w:hint="eastAsia"/>
          <w:color w:val="000000"/>
          <w:kern w:val="0"/>
          <w:sz w:val="24"/>
          <w:szCs w:val="24"/>
        </w:rPr>
        <w:t>秘书长负责审核专家评审结果，并根据评审结果提出获资助人员名单，评审结果公示后报国务院人力资源社会保障部门备案，并由基金会面向社会公布。</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第十条 </w:t>
      </w:r>
      <w:r w:rsidRPr="009857B3">
        <w:rPr>
          <w:rFonts w:asciiTheme="minorEastAsia" w:hAnsiTheme="minorEastAsia" w:cs="Helvetica" w:hint="eastAsia"/>
          <w:color w:val="000000"/>
          <w:kern w:val="0"/>
          <w:sz w:val="24"/>
          <w:szCs w:val="24"/>
        </w:rPr>
        <w:t>设站单位在基金资助工作中履行下列职责：</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（一）组织博士后研究人员申报；</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（二）审核申请人提交材料的真实性；</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（三）为获资助博士后研究人员提供开展研究的必要条件；</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（四）管理基金资助经费，监督经费的使用。</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第十一条 </w:t>
      </w:r>
      <w:r w:rsidRPr="009857B3">
        <w:rPr>
          <w:rFonts w:asciiTheme="minorEastAsia" w:hAnsiTheme="minorEastAsia" w:cs="Helvetica" w:hint="eastAsia"/>
          <w:color w:val="000000"/>
          <w:kern w:val="0"/>
          <w:sz w:val="24"/>
          <w:szCs w:val="24"/>
        </w:rPr>
        <w:t>省级博士后工作管理部门指导本地区博士后设站单位开展基金资助相关工作，提供服务保障。</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第十二条 </w:t>
      </w:r>
      <w:r w:rsidRPr="009857B3">
        <w:rPr>
          <w:rFonts w:asciiTheme="minorEastAsia" w:hAnsiTheme="minorEastAsia" w:cs="Helvetica" w:hint="eastAsia"/>
          <w:color w:val="000000"/>
          <w:kern w:val="0"/>
          <w:sz w:val="24"/>
          <w:szCs w:val="24"/>
        </w:rPr>
        <w:t>基金会委托军队博士后管理部门开展军队系统基金资助相关工作。</w:t>
      </w: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第三章</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申请与评审</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第十三条 </w:t>
      </w:r>
      <w:r w:rsidRPr="009857B3">
        <w:rPr>
          <w:rFonts w:asciiTheme="minorEastAsia" w:hAnsiTheme="minorEastAsia" w:cs="Helvetica" w:hint="eastAsia"/>
          <w:color w:val="000000"/>
          <w:kern w:val="0"/>
          <w:sz w:val="24"/>
          <w:szCs w:val="24"/>
        </w:rPr>
        <w:t>申请人具备下列条件的，可以申请中国博士后科学基金：</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（一）具备良好的思想品德、较高的学术水平和较强的科研能力；</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（二）在站博士后研究人员或有进站意愿的优秀应届博士毕业生；</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（三）申报项目应具有基础性、原创性和前瞻性，具有重要科学意义和应用价值。申请人为申报项目的唯一承担人。</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lastRenderedPageBreak/>
        <w:t>每站同类资助形式只能获得一次。在</w:t>
      </w:r>
      <w:proofErr w:type="gramStart"/>
      <w:r w:rsidRPr="009857B3">
        <w:rPr>
          <w:rFonts w:asciiTheme="minorEastAsia" w:hAnsiTheme="minorEastAsia" w:cs="Helvetica" w:hint="eastAsia"/>
          <w:color w:val="000000"/>
          <w:kern w:val="0"/>
          <w:sz w:val="24"/>
          <w:szCs w:val="24"/>
        </w:rPr>
        <w:t>站期间</w:t>
      </w:r>
      <w:proofErr w:type="gramEnd"/>
      <w:r w:rsidRPr="009857B3">
        <w:rPr>
          <w:rFonts w:asciiTheme="minorEastAsia" w:hAnsiTheme="minorEastAsia" w:cs="Helvetica" w:hint="eastAsia"/>
          <w:color w:val="000000"/>
          <w:kern w:val="0"/>
          <w:sz w:val="24"/>
          <w:szCs w:val="24"/>
        </w:rPr>
        <w:t>获得博士后国际交流计划在国（境）</w:t>
      </w:r>
      <w:proofErr w:type="gramStart"/>
      <w:r w:rsidRPr="009857B3">
        <w:rPr>
          <w:rFonts w:asciiTheme="minorEastAsia" w:hAnsiTheme="minorEastAsia" w:cs="Helvetica" w:hint="eastAsia"/>
          <w:color w:val="000000"/>
          <w:kern w:val="0"/>
          <w:sz w:val="24"/>
          <w:szCs w:val="24"/>
        </w:rPr>
        <w:t>外开展</w:t>
      </w:r>
      <w:proofErr w:type="gramEnd"/>
      <w:r w:rsidRPr="009857B3">
        <w:rPr>
          <w:rFonts w:asciiTheme="minorEastAsia" w:hAnsiTheme="minorEastAsia" w:cs="Helvetica" w:hint="eastAsia"/>
          <w:color w:val="000000"/>
          <w:kern w:val="0"/>
          <w:sz w:val="24"/>
          <w:szCs w:val="24"/>
        </w:rPr>
        <w:t>博士后研究工作期间不得申请。</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第十四条 </w:t>
      </w:r>
      <w:r w:rsidRPr="009857B3">
        <w:rPr>
          <w:rFonts w:asciiTheme="minorEastAsia" w:hAnsiTheme="minorEastAsia" w:cs="Helvetica" w:hint="eastAsia"/>
          <w:color w:val="000000"/>
          <w:kern w:val="0"/>
          <w:sz w:val="24"/>
          <w:szCs w:val="24"/>
        </w:rPr>
        <w:t>申请人申请中国博士后科学基金，应当以年度资助指南为基础确定申报项目，在规定期限内按照年度资助指南要求向基金会提出申请。</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申请人应当提交证明申请人符合本规定第十三条的材料。年度资助指南对申请人有特殊要求的，申请人还应当提交符合该要求的证明材料。</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申请人必须在申请书中</w:t>
      </w:r>
      <w:proofErr w:type="gramStart"/>
      <w:r w:rsidRPr="009857B3">
        <w:rPr>
          <w:rFonts w:asciiTheme="minorEastAsia" w:hAnsiTheme="minorEastAsia" w:cs="Helvetica" w:hint="eastAsia"/>
          <w:color w:val="000000"/>
          <w:kern w:val="0"/>
          <w:sz w:val="24"/>
          <w:szCs w:val="24"/>
        </w:rPr>
        <w:t>作出</w:t>
      </w:r>
      <w:proofErr w:type="gramEnd"/>
      <w:r w:rsidRPr="009857B3">
        <w:rPr>
          <w:rFonts w:asciiTheme="minorEastAsia" w:hAnsiTheme="minorEastAsia" w:cs="Helvetica" w:hint="eastAsia"/>
          <w:color w:val="000000"/>
          <w:kern w:val="0"/>
          <w:sz w:val="24"/>
          <w:szCs w:val="24"/>
        </w:rPr>
        <w:t>如下承诺：尊重科研规律，弘扬科学家精神，遵守科研伦理道德和作风学风诚信要求，认真开展科学研究工作。资助经费全部用于与研究工作相关的支出，不得截留、挪用、侵占，不得用于与科学研究无关的支出。</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申请人无需编制项目预算。</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第十五条 </w:t>
      </w:r>
      <w:r w:rsidRPr="009857B3">
        <w:rPr>
          <w:rFonts w:asciiTheme="minorEastAsia" w:hAnsiTheme="minorEastAsia" w:cs="Helvetica" w:hint="eastAsia"/>
          <w:color w:val="000000"/>
          <w:kern w:val="0"/>
          <w:sz w:val="24"/>
          <w:szCs w:val="24"/>
        </w:rPr>
        <w:t>基金会应当自申请截止之日起</w:t>
      </w:r>
      <w:r w:rsidRPr="009857B3">
        <w:rPr>
          <w:rFonts w:asciiTheme="minorEastAsia" w:hAnsiTheme="minorEastAsia" w:cs="Helvetica"/>
          <w:color w:val="000000"/>
          <w:kern w:val="0"/>
          <w:sz w:val="24"/>
          <w:szCs w:val="24"/>
        </w:rPr>
        <w:t>30日内，完成对申请材料的初步审查。符合本规定的，予以受理。有下列情形之一的，不予受理，通过设站单位书面通知申请人，并说明理由：</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（一）申请人不符合本规定条件；</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（二）申请材料不符合年度资助指南要求。</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第十六条 </w:t>
      </w:r>
      <w:r w:rsidRPr="009857B3">
        <w:rPr>
          <w:rFonts w:asciiTheme="minorEastAsia" w:hAnsiTheme="minorEastAsia" w:cs="Helvetica" w:hint="eastAsia"/>
          <w:color w:val="000000"/>
          <w:kern w:val="0"/>
          <w:sz w:val="24"/>
          <w:szCs w:val="24"/>
        </w:rPr>
        <w:t>基金资助坚持科学、公正、竞争、择优的评审原则。实行同行专家评审，评审专家按学科分组。一般采取专家通讯评审，根据需要，也可采取专家会议评审。</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第十七条 </w:t>
      </w:r>
      <w:r w:rsidRPr="009857B3">
        <w:rPr>
          <w:rFonts w:asciiTheme="minorEastAsia" w:hAnsiTheme="minorEastAsia" w:cs="Helvetica" w:hint="eastAsia"/>
          <w:color w:val="000000"/>
          <w:kern w:val="0"/>
          <w:sz w:val="24"/>
          <w:szCs w:val="24"/>
        </w:rPr>
        <w:t>建立严格的专家评审制度，严格评审纪律，执行回避制度、保密制度和公示制度。评审专家有下列情形之一的，应予回避：</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（一）与申请人有近亲属关系的；</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（二）是申请人的博士后合作导师或博士期间指导教师的；</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（三）评审专家主动申明回避的。</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第十八条 </w:t>
      </w:r>
      <w:r w:rsidRPr="009857B3">
        <w:rPr>
          <w:rFonts w:asciiTheme="minorEastAsia" w:hAnsiTheme="minorEastAsia" w:cs="Helvetica" w:hint="eastAsia"/>
          <w:color w:val="000000"/>
          <w:kern w:val="0"/>
          <w:sz w:val="24"/>
          <w:szCs w:val="24"/>
        </w:rPr>
        <w:t>申请人有剽窃、弄虚作假等违反学术道德和知识产权规定行为的，不得获得资助；已经获得资助的，撤销资助，追回已拨付的资助经费并给予通报。</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第四章</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经费使用与管理</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lastRenderedPageBreak/>
        <w:t xml:space="preserve">第十九条 </w:t>
      </w:r>
      <w:r w:rsidRPr="009857B3">
        <w:rPr>
          <w:rFonts w:asciiTheme="minorEastAsia" w:hAnsiTheme="minorEastAsia" w:cs="Helvetica" w:hint="eastAsia"/>
          <w:color w:val="000000"/>
          <w:kern w:val="0"/>
          <w:sz w:val="24"/>
          <w:szCs w:val="24"/>
        </w:rPr>
        <w:t>基金会在评审结果公布后</w:t>
      </w:r>
      <w:r w:rsidRPr="009857B3">
        <w:rPr>
          <w:rFonts w:asciiTheme="minorEastAsia" w:hAnsiTheme="minorEastAsia" w:cs="Helvetica"/>
          <w:color w:val="000000"/>
          <w:kern w:val="0"/>
          <w:sz w:val="24"/>
          <w:szCs w:val="24"/>
        </w:rPr>
        <w:t xml:space="preserve"> 30 </w:t>
      </w:r>
      <w:proofErr w:type="gramStart"/>
      <w:r w:rsidRPr="009857B3">
        <w:rPr>
          <w:rFonts w:asciiTheme="minorEastAsia" w:hAnsiTheme="minorEastAsia" w:cs="Helvetica"/>
          <w:color w:val="000000"/>
          <w:kern w:val="0"/>
          <w:sz w:val="24"/>
          <w:szCs w:val="24"/>
        </w:rPr>
        <w:t>个</w:t>
      </w:r>
      <w:proofErr w:type="gramEnd"/>
      <w:r w:rsidRPr="009857B3">
        <w:rPr>
          <w:rFonts w:asciiTheme="minorEastAsia" w:hAnsiTheme="minorEastAsia" w:cs="Helvetica"/>
          <w:color w:val="000000"/>
          <w:kern w:val="0"/>
          <w:sz w:val="24"/>
          <w:szCs w:val="24"/>
        </w:rPr>
        <w:t>工作日内，按照定额标准</w:t>
      </w:r>
      <w:r w:rsidRPr="009857B3">
        <w:rPr>
          <w:rFonts w:asciiTheme="minorEastAsia" w:hAnsiTheme="minorEastAsia" w:cs="Helvetica" w:hint="eastAsia"/>
          <w:color w:val="000000"/>
          <w:kern w:val="0"/>
          <w:sz w:val="24"/>
          <w:szCs w:val="24"/>
        </w:rPr>
        <w:t>及时办理资助经费拨付手续。</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第二十条 </w:t>
      </w:r>
      <w:r w:rsidRPr="009857B3">
        <w:rPr>
          <w:rFonts w:asciiTheme="minorEastAsia" w:hAnsiTheme="minorEastAsia" w:cs="Helvetica" w:hint="eastAsia"/>
          <w:color w:val="000000"/>
          <w:kern w:val="0"/>
          <w:sz w:val="24"/>
          <w:szCs w:val="24"/>
        </w:rPr>
        <w:t>设站单位对资助经费单独立账，代为管理。</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第二十一条 </w:t>
      </w:r>
      <w:r w:rsidRPr="009857B3">
        <w:rPr>
          <w:rFonts w:asciiTheme="minorEastAsia" w:hAnsiTheme="minorEastAsia" w:cs="Helvetica" w:hint="eastAsia"/>
          <w:color w:val="000000"/>
          <w:kern w:val="0"/>
          <w:sz w:val="24"/>
          <w:szCs w:val="24"/>
        </w:rPr>
        <w:t>资助经费使用范围限于设备费、材料费、测试化验加工费、燃料动力费、差旅</w:t>
      </w:r>
      <w:r w:rsidRPr="009857B3">
        <w:rPr>
          <w:rFonts w:asciiTheme="minorEastAsia" w:hAnsiTheme="minorEastAsia" w:cs="Helvetica"/>
          <w:color w:val="000000"/>
          <w:kern w:val="0"/>
          <w:sz w:val="24"/>
          <w:szCs w:val="24"/>
        </w:rPr>
        <w:t>/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第二十二条 </w:t>
      </w:r>
      <w:r w:rsidRPr="009857B3">
        <w:rPr>
          <w:rFonts w:asciiTheme="minorEastAsia" w:hAnsiTheme="minorEastAsia" w:cs="Helvetica" w:hint="eastAsia"/>
          <w:color w:val="000000"/>
          <w:kern w:val="0"/>
          <w:sz w:val="24"/>
          <w:szCs w:val="24"/>
        </w:rPr>
        <w:t>获资助博士后研究人员出站时，设站单位须认真审核资助经费支出情况。资助经费结余部分应当收回基金会，由基金会按照财政部关于结余资金管理的有关规定执行。</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第二十三条 </w:t>
      </w:r>
      <w:r w:rsidRPr="009857B3">
        <w:rPr>
          <w:rFonts w:asciiTheme="minorEastAsia" w:hAnsiTheme="minorEastAsia" w:cs="Helvetica" w:hint="eastAsia"/>
          <w:color w:val="000000"/>
          <w:kern w:val="0"/>
          <w:sz w:val="24"/>
          <w:szCs w:val="24"/>
        </w:rPr>
        <w:t>获资助博士后研究</w:t>
      </w:r>
      <w:proofErr w:type="gramStart"/>
      <w:r w:rsidRPr="009857B3">
        <w:rPr>
          <w:rFonts w:asciiTheme="minorEastAsia" w:hAnsiTheme="minorEastAsia" w:cs="Helvetica" w:hint="eastAsia"/>
          <w:color w:val="000000"/>
          <w:kern w:val="0"/>
          <w:sz w:val="24"/>
          <w:szCs w:val="24"/>
        </w:rPr>
        <w:t>人员退站的</w:t>
      </w:r>
      <w:proofErr w:type="gramEnd"/>
      <w:r w:rsidRPr="009857B3">
        <w:rPr>
          <w:rFonts w:asciiTheme="minorEastAsia" w:hAnsiTheme="minorEastAsia" w:cs="Helvetica" w:hint="eastAsia"/>
          <w:color w:val="000000"/>
          <w:kern w:val="0"/>
          <w:sz w:val="24"/>
          <w:szCs w:val="24"/>
        </w:rPr>
        <w:t>，设站单位须及时清理账目与资产，报基金会。资助经费结余部分收回基金会，用资助经费所购固定资产收归设站单位所有。</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第二十四条 </w:t>
      </w:r>
      <w:r w:rsidRPr="009857B3">
        <w:rPr>
          <w:rFonts w:asciiTheme="minorEastAsia" w:hAnsiTheme="minorEastAsia" w:cs="Helvetica" w:hint="eastAsia"/>
          <w:color w:val="000000"/>
          <w:kern w:val="0"/>
          <w:sz w:val="24"/>
          <w:szCs w:val="24"/>
        </w:rPr>
        <w:t>获资助博士后研究人员在公开发表资助成果时，应标注</w:t>
      </w:r>
      <w:r w:rsidRPr="009857B3">
        <w:rPr>
          <w:rFonts w:asciiTheme="minorEastAsia" w:hAnsiTheme="minorEastAsia" w:cs="Helvetica"/>
          <w:color w:val="000000"/>
          <w:kern w:val="0"/>
          <w:sz w:val="24"/>
          <w:szCs w:val="24"/>
        </w:rPr>
        <w:t>“中国博士后科学基金资助”（Funded by China Postdoctoral Science Foundation ）及资助编号。</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第二十五条 </w:t>
      </w:r>
      <w:r w:rsidRPr="009857B3">
        <w:rPr>
          <w:rFonts w:asciiTheme="minorEastAsia" w:hAnsiTheme="minorEastAsia" w:cs="Helvetica" w:hint="eastAsia"/>
          <w:color w:val="000000"/>
          <w:kern w:val="0"/>
          <w:sz w:val="24"/>
          <w:szCs w:val="24"/>
        </w:rPr>
        <w:t>获资助博士后研究人员出站时，须向设站单位提交资助总结报告。设站单位应当每年向基金会提交资助金使用效益情况报告。基金会对基金使用绩效进行评价，对经费使用情况和设站单位管理情况定期开展抽查，对不按规定管理和使用经费的设站单位和获资助研究人员进行严肃处理。</w:t>
      </w:r>
    </w:p>
    <w:p w:rsidR="009857B3" w:rsidRPr="009857B3" w:rsidRDefault="009857B3" w:rsidP="009857B3">
      <w:pPr>
        <w:widowControl/>
        <w:spacing w:after="150" w:line="420" w:lineRule="atLeast"/>
        <w:jc w:val="center"/>
        <w:rPr>
          <w:rFonts w:asciiTheme="minorEastAsia" w:hAnsiTheme="minorEastAsia" w:cs="Helvetica"/>
          <w:color w:val="000000"/>
          <w:kern w:val="0"/>
          <w:sz w:val="24"/>
          <w:szCs w:val="24"/>
        </w:rPr>
      </w:pPr>
      <w:r w:rsidRPr="009857B3">
        <w:rPr>
          <w:rFonts w:asciiTheme="minorEastAsia" w:hAnsiTheme="minorEastAsia" w:cs="Helvetica" w:hint="eastAsia"/>
          <w:color w:val="000000"/>
          <w:kern w:val="0"/>
          <w:sz w:val="24"/>
          <w:szCs w:val="24"/>
        </w:rPr>
        <w:t>第五章</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附</w:t>
      </w:r>
      <w:r w:rsidRPr="009857B3">
        <w:rPr>
          <w:rFonts w:asciiTheme="minorEastAsia" w:hAnsiTheme="minorEastAsia" w:cs="Helvetica"/>
          <w:color w:val="000000"/>
          <w:kern w:val="0"/>
          <w:sz w:val="24"/>
          <w:szCs w:val="24"/>
        </w:rPr>
        <w:t xml:space="preserve"> </w:t>
      </w:r>
      <w:r w:rsidRPr="009857B3">
        <w:rPr>
          <w:rFonts w:asciiTheme="minorEastAsia" w:hAnsiTheme="minorEastAsia" w:cs="Helvetica" w:hint="eastAsia"/>
          <w:color w:val="000000"/>
          <w:kern w:val="0"/>
          <w:sz w:val="24"/>
          <w:szCs w:val="24"/>
        </w:rPr>
        <w:t>则</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第二十六条 </w:t>
      </w:r>
      <w:r w:rsidRPr="009857B3">
        <w:rPr>
          <w:rFonts w:asciiTheme="minorEastAsia" w:hAnsiTheme="minorEastAsia" w:cs="Helvetica" w:hint="eastAsia"/>
          <w:color w:val="000000"/>
          <w:kern w:val="0"/>
          <w:sz w:val="24"/>
          <w:szCs w:val="24"/>
        </w:rPr>
        <w:t>基金会应当建立规范完整的申报系统，方便申请者填报。基金会应当公布联系电话、通讯地址和电子邮件地址，接受博士后研究人员与设站单位的监督。基金会依照本办法对外公开有关信息，应当遵守国家有关保密规定。</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第二十七条 </w:t>
      </w:r>
      <w:r w:rsidRPr="009857B3">
        <w:rPr>
          <w:rFonts w:asciiTheme="minorEastAsia" w:hAnsiTheme="minorEastAsia" w:cs="Helvetica" w:hint="eastAsia"/>
          <w:color w:val="000000"/>
          <w:kern w:val="0"/>
          <w:sz w:val="24"/>
          <w:szCs w:val="24"/>
        </w:rPr>
        <w:t>本规定自公布之日起实施，解释权归中国博士后科学基金会。</w:t>
      </w:r>
      <w:r w:rsidRPr="009857B3">
        <w:rPr>
          <w:rFonts w:asciiTheme="minorEastAsia" w:hAnsiTheme="minorEastAsia" w:cs="Helvetica"/>
          <w:color w:val="000000"/>
          <w:kern w:val="0"/>
          <w:sz w:val="24"/>
          <w:szCs w:val="24"/>
        </w:rPr>
        <w:t xml:space="preserve"> </w:t>
      </w:r>
    </w:p>
    <w:p w:rsidR="009857B3" w:rsidRPr="009857B3" w:rsidRDefault="009857B3" w:rsidP="009857B3">
      <w:pPr>
        <w:widowControl/>
        <w:spacing w:after="150" w:line="420" w:lineRule="atLeast"/>
        <w:ind w:firstLine="645"/>
        <w:jc w:val="left"/>
        <w:rPr>
          <w:rFonts w:asciiTheme="minorEastAsia" w:hAnsiTheme="minorEastAsia" w:cs="Helvetica"/>
          <w:color w:val="000000"/>
          <w:kern w:val="0"/>
          <w:sz w:val="24"/>
          <w:szCs w:val="24"/>
        </w:rPr>
      </w:pPr>
      <w:r w:rsidRPr="009857B3">
        <w:rPr>
          <w:rFonts w:asciiTheme="minorEastAsia" w:hAnsiTheme="minorEastAsia" w:cs="Helvetica" w:hint="eastAsia"/>
          <w:b/>
          <w:bCs/>
          <w:color w:val="000000"/>
          <w:kern w:val="0"/>
          <w:sz w:val="24"/>
          <w:szCs w:val="24"/>
        </w:rPr>
        <w:t xml:space="preserve">第二十八条 </w:t>
      </w:r>
      <w:r w:rsidRPr="009857B3">
        <w:rPr>
          <w:rFonts w:asciiTheme="minorEastAsia" w:hAnsiTheme="minorEastAsia" w:cs="Helvetica" w:hint="eastAsia"/>
          <w:color w:val="000000"/>
          <w:kern w:val="0"/>
          <w:sz w:val="24"/>
          <w:szCs w:val="24"/>
        </w:rPr>
        <w:t>本规定实施后，现行的《中国博士后科学基金资助规定》即行废止。</w:t>
      </w:r>
    </w:p>
    <w:p w:rsidR="00E3378D" w:rsidRPr="009857B3" w:rsidRDefault="009857B3" w:rsidP="009857B3">
      <w:pPr>
        <w:widowControl/>
        <w:spacing w:after="150" w:line="420" w:lineRule="atLeast"/>
        <w:jc w:val="left"/>
        <w:rPr>
          <w:rFonts w:asciiTheme="minorEastAsia" w:hAnsiTheme="minorEastAsia"/>
          <w:sz w:val="24"/>
          <w:szCs w:val="24"/>
        </w:rPr>
      </w:pPr>
      <w:r w:rsidRPr="009857B3">
        <w:rPr>
          <w:rFonts w:asciiTheme="minorEastAsia" w:hAnsiTheme="minorEastAsia" w:cs="Helvetica"/>
          <w:color w:val="000000"/>
          <w:kern w:val="0"/>
          <w:sz w:val="24"/>
          <w:szCs w:val="24"/>
        </w:rPr>
        <w:t> </w:t>
      </w:r>
    </w:p>
    <w:sectPr w:rsidR="00E3378D" w:rsidRPr="009857B3" w:rsidSect="00E337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57B3"/>
    <w:rsid w:val="004E5B90"/>
    <w:rsid w:val="009857B3"/>
    <w:rsid w:val="00E337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57B3"/>
    <w:rPr>
      <w:b w:val="0"/>
      <w:bCs w:val="0"/>
      <w:strike w:val="0"/>
      <w:dstrike w:val="0"/>
      <w:color w:val="000000"/>
      <w:sz w:val="18"/>
      <w:szCs w:val="18"/>
      <w:u w:val="none"/>
      <w:effect w:val="none"/>
      <w:shd w:val="clear" w:color="auto" w:fill="auto"/>
    </w:rPr>
  </w:style>
  <w:style w:type="character" w:styleId="a4">
    <w:name w:val="Strong"/>
    <w:basedOn w:val="a0"/>
    <w:uiPriority w:val="22"/>
    <w:qFormat/>
    <w:rsid w:val="009857B3"/>
    <w:rPr>
      <w:b/>
      <w:bCs/>
    </w:rPr>
  </w:style>
  <w:style w:type="paragraph" w:styleId="a5">
    <w:name w:val="Normal (Web)"/>
    <w:basedOn w:val="a"/>
    <w:uiPriority w:val="99"/>
    <w:semiHidden/>
    <w:unhideWhenUsed/>
    <w:rsid w:val="009857B3"/>
    <w:pPr>
      <w:widowControl/>
      <w:spacing w:after="150"/>
      <w:jc w:val="left"/>
    </w:pPr>
    <w:rPr>
      <w:rFonts w:ascii="宋体" w:eastAsia="宋体" w:hAnsi="宋体" w:cs="宋体"/>
      <w:kern w:val="0"/>
      <w:sz w:val="24"/>
      <w:szCs w:val="24"/>
    </w:rPr>
  </w:style>
  <w:style w:type="paragraph" w:customStyle="1" w:styleId="vjs-no-js">
    <w:name w:val="vjs-no-js"/>
    <w:basedOn w:val="a"/>
    <w:rsid w:val="009857B3"/>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9014672">
      <w:bodyDiv w:val="1"/>
      <w:marLeft w:val="0"/>
      <w:marRight w:val="0"/>
      <w:marTop w:val="0"/>
      <w:marBottom w:val="0"/>
      <w:divBdr>
        <w:top w:val="none" w:sz="0" w:space="0" w:color="auto"/>
        <w:left w:val="none" w:sz="0" w:space="0" w:color="auto"/>
        <w:bottom w:val="none" w:sz="0" w:space="0" w:color="auto"/>
        <w:right w:val="none" w:sz="0" w:space="0" w:color="auto"/>
      </w:divBdr>
      <w:divsChild>
        <w:div w:id="1237982994">
          <w:marLeft w:val="0"/>
          <w:marRight w:val="0"/>
          <w:marTop w:val="0"/>
          <w:marBottom w:val="0"/>
          <w:divBdr>
            <w:top w:val="none" w:sz="0" w:space="0" w:color="auto"/>
            <w:left w:val="none" w:sz="0" w:space="0" w:color="auto"/>
            <w:bottom w:val="none" w:sz="0" w:space="0" w:color="auto"/>
            <w:right w:val="none" w:sz="0" w:space="0" w:color="auto"/>
          </w:divBdr>
          <w:divsChild>
            <w:div w:id="649942234">
              <w:marLeft w:val="0"/>
              <w:marRight w:val="0"/>
              <w:marTop w:val="0"/>
              <w:marBottom w:val="0"/>
              <w:divBdr>
                <w:top w:val="none" w:sz="0" w:space="0" w:color="auto"/>
                <w:left w:val="none" w:sz="0" w:space="0" w:color="auto"/>
                <w:bottom w:val="none" w:sz="0" w:space="0" w:color="auto"/>
                <w:right w:val="none" w:sz="0" w:space="0" w:color="auto"/>
              </w:divBdr>
              <w:divsChild>
                <w:div w:id="1958370481">
                  <w:marLeft w:val="0"/>
                  <w:marRight w:val="0"/>
                  <w:marTop w:val="0"/>
                  <w:marBottom w:val="0"/>
                  <w:divBdr>
                    <w:top w:val="none" w:sz="0" w:space="0" w:color="auto"/>
                    <w:left w:val="none" w:sz="0" w:space="0" w:color="auto"/>
                    <w:bottom w:val="none" w:sz="0" w:space="0" w:color="auto"/>
                    <w:right w:val="none" w:sz="0" w:space="0" w:color="auto"/>
                  </w:divBdr>
                  <w:divsChild>
                    <w:div w:id="1716587992">
                      <w:marLeft w:val="0"/>
                      <w:marRight w:val="0"/>
                      <w:marTop w:val="0"/>
                      <w:marBottom w:val="300"/>
                      <w:divBdr>
                        <w:top w:val="none" w:sz="0" w:space="0" w:color="auto"/>
                        <w:left w:val="none" w:sz="0" w:space="0" w:color="auto"/>
                        <w:bottom w:val="none" w:sz="0" w:space="0" w:color="auto"/>
                        <w:right w:val="none" w:sz="0" w:space="0" w:color="auto"/>
                      </w:divBdr>
                    </w:div>
                    <w:div w:id="606696375">
                      <w:marLeft w:val="0"/>
                      <w:marRight w:val="0"/>
                      <w:marTop w:val="300"/>
                      <w:marBottom w:val="0"/>
                      <w:divBdr>
                        <w:top w:val="none" w:sz="0" w:space="0" w:color="auto"/>
                        <w:left w:val="none" w:sz="0" w:space="0" w:color="auto"/>
                        <w:bottom w:val="none" w:sz="0" w:space="0" w:color="auto"/>
                        <w:right w:val="none" w:sz="0" w:space="0" w:color="auto"/>
                      </w:divBdr>
                    </w:div>
                    <w:div w:id="967005790">
                      <w:marLeft w:val="0"/>
                      <w:marRight w:val="0"/>
                      <w:marTop w:val="0"/>
                      <w:marBottom w:val="0"/>
                      <w:divBdr>
                        <w:top w:val="none" w:sz="0" w:space="0" w:color="auto"/>
                        <w:left w:val="none" w:sz="0" w:space="0" w:color="auto"/>
                        <w:bottom w:val="none" w:sz="0" w:space="0" w:color="auto"/>
                        <w:right w:val="none" w:sz="0" w:space="0" w:color="auto"/>
                      </w:divBdr>
                      <w:divsChild>
                        <w:div w:id="16021072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2020-07-20T03:03:00Z</dcterms:created>
  <dcterms:modified xsi:type="dcterms:W3CDTF">2020-07-20T03:10:00Z</dcterms:modified>
</cp:coreProperties>
</file>